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568E" w14:textId="6DA8A00F" w:rsidR="00E96467" w:rsidRDefault="00E96467" w:rsidP="00E96467">
      <w:pPr>
        <w:pStyle w:val="OnafriqBodycopy"/>
        <w:tabs>
          <w:tab w:val="left" w:pos="1680"/>
        </w:tabs>
        <w:rPr>
          <w:rFonts w:ascii="Century Gothic" w:hAnsi="Century Gothic" w:cs="Open Sans"/>
          <w:sz w:val="20"/>
          <w:szCs w:val="20"/>
          <w:lang w:val="en-US"/>
        </w:rPr>
      </w:pPr>
      <w:r>
        <w:rPr>
          <w:rFonts w:ascii="Century Gothic" w:hAnsi="Century Gothic" w:cs="Open Sans"/>
          <w:sz w:val="20"/>
          <w:szCs w:val="20"/>
          <w:lang w:val="en-US"/>
        </w:rPr>
        <w:tab/>
      </w:r>
    </w:p>
    <w:p w14:paraId="3F197501" w14:textId="77777777" w:rsidR="00E96467" w:rsidRPr="00302DCE" w:rsidRDefault="00E96467" w:rsidP="005A7CF2">
      <w:pPr>
        <w:pStyle w:val="OnafriqBodycopy"/>
        <w:rPr>
          <w:rFonts w:ascii="Century Gothic" w:hAnsi="Century Gothic" w:cs="Open Sans"/>
          <w:sz w:val="2"/>
          <w:szCs w:val="2"/>
          <w:lang w:val="en-US"/>
        </w:rPr>
      </w:pPr>
    </w:p>
    <w:p w14:paraId="4EAA8506" w14:textId="77777777" w:rsidR="00E96467" w:rsidRPr="00302DCE" w:rsidRDefault="00E96467" w:rsidP="005A7CF2">
      <w:pPr>
        <w:pStyle w:val="OnafriqBodycopy"/>
        <w:rPr>
          <w:rFonts w:ascii="Century Gothic" w:hAnsi="Century Gothic" w:cs="Open Sans"/>
          <w:sz w:val="12"/>
          <w:szCs w:val="12"/>
          <w:lang w:val="en-US"/>
        </w:rPr>
      </w:pPr>
    </w:p>
    <w:p w14:paraId="3302FD30" w14:textId="77777777" w:rsidR="00404298" w:rsidRDefault="00404298" w:rsidP="00404298">
      <w:pPr>
        <w:pStyle w:val="Heading1"/>
        <w:spacing w:line="244" w:lineRule="auto"/>
        <w:ind w:left="3063" w:right="1494" w:hanging="519"/>
        <w:rPr>
          <w:u w:val="none"/>
        </w:rPr>
      </w:pPr>
      <w:r>
        <w:rPr>
          <w:u w:val="none"/>
        </w:rPr>
        <w:t>PARENTAL LEAVE AND FLEXIBLE WORKING (MEMBERS OF CHAMBERS) POLICY</w:t>
      </w:r>
    </w:p>
    <w:p w14:paraId="14B7F7E0" w14:textId="77777777" w:rsidR="00404298" w:rsidRDefault="00404298" w:rsidP="00404298">
      <w:pPr>
        <w:pStyle w:val="BodyText"/>
        <w:rPr>
          <w:b/>
        </w:rPr>
      </w:pPr>
    </w:p>
    <w:p w14:paraId="70AD1341" w14:textId="77777777" w:rsidR="00404298" w:rsidRDefault="00404298" w:rsidP="00404298">
      <w:pPr>
        <w:pStyle w:val="BodyText"/>
        <w:spacing w:before="15"/>
        <w:rPr>
          <w:b/>
        </w:rPr>
      </w:pPr>
    </w:p>
    <w:p w14:paraId="3AC89E5F" w14:textId="77777777" w:rsidR="00404298" w:rsidRDefault="00404298" w:rsidP="00404298">
      <w:pPr>
        <w:ind w:left="596"/>
        <w:rPr>
          <w:b/>
        </w:rPr>
      </w:pPr>
      <w:proofErr w:type="spellStart"/>
      <w:r>
        <w:rPr>
          <w:b/>
          <w:spacing w:val="-2"/>
          <w:u w:val="thick"/>
        </w:rPr>
        <w:t>Introduction</w:t>
      </w:r>
      <w:proofErr w:type="spellEnd"/>
    </w:p>
    <w:p w14:paraId="3D7082CC" w14:textId="77777777" w:rsidR="00404298" w:rsidRDefault="00404298" w:rsidP="00404298">
      <w:pPr>
        <w:pStyle w:val="BodyText"/>
        <w:rPr>
          <w:b/>
        </w:rPr>
      </w:pPr>
    </w:p>
    <w:p w14:paraId="20568F3F" w14:textId="77777777" w:rsidR="00404298" w:rsidRDefault="00404298" w:rsidP="00404298">
      <w:pPr>
        <w:pStyle w:val="BodyText"/>
        <w:spacing w:before="23"/>
        <w:rPr>
          <w:b/>
        </w:rPr>
      </w:pPr>
    </w:p>
    <w:p w14:paraId="33C23423" w14:textId="77777777" w:rsidR="00404298" w:rsidRDefault="00404298" w:rsidP="00404298">
      <w:pPr>
        <w:pStyle w:val="ListParagraph"/>
        <w:numPr>
          <w:ilvl w:val="0"/>
          <w:numId w:val="1"/>
        </w:numPr>
        <w:tabs>
          <w:tab w:val="left" w:pos="1128"/>
        </w:tabs>
        <w:spacing w:line="369" w:lineRule="auto"/>
        <w:ind w:right="728"/>
      </w:pPr>
      <w:r>
        <w:t>This</w:t>
      </w:r>
      <w:r>
        <w:rPr>
          <w:spacing w:val="40"/>
        </w:rPr>
        <w:t xml:space="preserve"> </w:t>
      </w:r>
      <w:r>
        <w:t>policy</w:t>
      </w:r>
      <w:r>
        <w:rPr>
          <w:spacing w:val="40"/>
        </w:rPr>
        <w:t xml:space="preserve"> </w:t>
      </w:r>
      <w:r>
        <w:t>should</w:t>
      </w:r>
      <w:r>
        <w:rPr>
          <w:spacing w:val="40"/>
        </w:rPr>
        <w:t xml:space="preserve"> </w:t>
      </w:r>
      <w:r>
        <w:t>be</w:t>
      </w:r>
      <w:r>
        <w:rPr>
          <w:spacing w:val="40"/>
        </w:rPr>
        <w:t xml:space="preserve"> </w:t>
      </w:r>
      <w:r>
        <w:t>read</w:t>
      </w:r>
      <w:r>
        <w:rPr>
          <w:spacing w:val="40"/>
        </w:rPr>
        <w:t xml:space="preserve"> </w:t>
      </w:r>
      <w:r>
        <w:t>in</w:t>
      </w:r>
      <w:r>
        <w:rPr>
          <w:spacing w:val="40"/>
        </w:rPr>
        <w:t xml:space="preserve"> </w:t>
      </w:r>
      <w:r>
        <w:t>conjunction</w:t>
      </w:r>
      <w:r>
        <w:rPr>
          <w:spacing w:val="40"/>
        </w:rPr>
        <w:t xml:space="preserve"> </w:t>
      </w:r>
      <w:r>
        <w:t>with</w:t>
      </w:r>
      <w:r>
        <w:rPr>
          <w:spacing w:val="40"/>
        </w:rPr>
        <w:t xml:space="preserve"> </w:t>
      </w:r>
      <w:r>
        <w:t>Chambers’</w:t>
      </w:r>
      <w:r>
        <w:rPr>
          <w:spacing w:val="40"/>
        </w:rPr>
        <w:t xml:space="preserve"> </w:t>
      </w:r>
      <w:r>
        <w:t>Constitution</w:t>
      </w:r>
      <w:r>
        <w:rPr>
          <w:spacing w:val="40"/>
        </w:rPr>
        <w:t xml:space="preserve"> </w:t>
      </w:r>
      <w:r>
        <w:t>and</w:t>
      </w:r>
      <w:r>
        <w:rPr>
          <w:spacing w:val="40"/>
        </w:rPr>
        <w:t xml:space="preserve"> </w:t>
      </w:r>
      <w:r>
        <w:t xml:space="preserve">the Rent System </w:t>
      </w:r>
      <w:proofErr w:type="spellStart"/>
      <w:r>
        <w:t>Annexe</w:t>
      </w:r>
      <w:proofErr w:type="spellEnd"/>
      <w:r>
        <w:t xml:space="preserve"> and in this policy the following definitions apply:</w:t>
      </w:r>
    </w:p>
    <w:p w14:paraId="3C56EACC" w14:textId="77777777" w:rsidR="00404298" w:rsidRDefault="00404298" w:rsidP="00404298">
      <w:pPr>
        <w:pStyle w:val="ListParagraph"/>
        <w:numPr>
          <w:ilvl w:val="1"/>
          <w:numId w:val="1"/>
        </w:numPr>
        <w:tabs>
          <w:tab w:val="left" w:pos="1662"/>
          <w:tab w:val="left" w:pos="1664"/>
        </w:tabs>
        <w:spacing w:before="222" w:line="369" w:lineRule="auto"/>
        <w:ind w:right="613"/>
        <w:jc w:val="both"/>
      </w:pPr>
      <w:r>
        <w:t>“Parental Leave” means leave taken by the sole primary carer of a child preceding or following birth or adoption or fostering of that child.</w:t>
      </w:r>
    </w:p>
    <w:p w14:paraId="6D7A63E8" w14:textId="77777777" w:rsidR="00404298" w:rsidRDefault="00404298" w:rsidP="00404298">
      <w:pPr>
        <w:pStyle w:val="ListParagraph"/>
        <w:numPr>
          <w:ilvl w:val="1"/>
          <w:numId w:val="1"/>
        </w:numPr>
        <w:tabs>
          <w:tab w:val="left" w:pos="1662"/>
          <w:tab w:val="left" w:pos="1664"/>
        </w:tabs>
        <w:spacing w:before="224" w:line="369" w:lineRule="auto"/>
        <w:ind w:right="613"/>
        <w:jc w:val="both"/>
      </w:pPr>
      <w:r>
        <w:t>“Shared Parental Leave” means leave taken by a parent who shares primary care for a</w:t>
      </w:r>
      <w:r>
        <w:rPr>
          <w:spacing w:val="20"/>
        </w:rPr>
        <w:t xml:space="preserve"> </w:t>
      </w:r>
      <w:r>
        <w:t xml:space="preserve">child, during the same </w:t>
      </w:r>
      <w:proofErr w:type="gramStart"/>
      <w:r>
        <w:t>period</w:t>
      </w:r>
      <w:r>
        <w:rPr>
          <w:spacing w:val="20"/>
        </w:rPr>
        <w:t xml:space="preserve"> </w:t>
      </w:r>
      <w:r>
        <w:t>of time</w:t>
      </w:r>
      <w:proofErr w:type="gramEnd"/>
      <w:r>
        <w:t xml:space="preserve"> or during consecutive</w:t>
      </w:r>
      <w:r>
        <w:rPr>
          <w:spacing w:val="21"/>
        </w:rPr>
        <w:t xml:space="preserve"> </w:t>
      </w:r>
      <w:r>
        <w:t>periods</w:t>
      </w:r>
      <w:r>
        <w:rPr>
          <w:spacing w:val="40"/>
        </w:rPr>
        <w:t xml:space="preserve"> </w:t>
      </w:r>
      <w:r>
        <w:t>of time, with the other parent, preceding or following birth or adoption or fostering of that child.</w:t>
      </w:r>
    </w:p>
    <w:p w14:paraId="0B57A648" w14:textId="77777777" w:rsidR="00404298" w:rsidRDefault="00404298" w:rsidP="00404298">
      <w:pPr>
        <w:pStyle w:val="ListParagraph"/>
        <w:numPr>
          <w:ilvl w:val="1"/>
          <w:numId w:val="1"/>
        </w:numPr>
        <w:tabs>
          <w:tab w:val="left" w:pos="1664"/>
        </w:tabs>
        <w:spacing w:before="227" w:line="367" w:lineRule="auto"/>
        <w:ind w:right="608"/>
        <w:jc w:val="both"/>
      </w:pPr>
      <w:r>
        <w:t>“Partner Leave” means leave taken by a barrister who is the spouse or partner of the sole primary carer of a child following birth, adoption or fostering.</w:t>
      </w:r>
    </w:p>
    <w:p w14:paraId="3C92DA52" w14:textId="77777777" w:rsidR="00404298" w:rsidRDefault="00404298" w:rsidP="00404298">
      <w:pPr>
        <w:pStyle w:val="ListParagraph"/>
        <w:numPr>
          <w:ilvl w:val="1"/>
          <w:numId w:val="1"/>
        </w:numPr>
        <w:tabs>
          <w:tab w:val="left" w:pos="1662"/>
          <w:tab w:val="left" w:pos="1664"/>
        </w:tabs>
        <w:spacing w:before="229" w:line="369" w:lineRule="auto"/>
        <w:ind w:right="612"/>
        <w:jc w:val="both"/>
      </w:pPr>
      <w:r>
        <w:t>“Leave” means either Parental, Shared Parental or Partner Leave. This could be the mother, the father or adoptive or fostering parent of either sex, and includes the married, civil or de-facto partner of a biological or adoptive or fostering parent.</w:t>
      </w:r>
    </w:p>
    <w:p w14:paraId="68CE3E2C" w14:textId="77777777" w:rsidR="00404298" w:rsidRDefault="00404298" w:rsidP="00404298">
      <w:pPr>
        <w:pStyle w:val="ListParagraph"/>
        <w:numPr>
          <w:ilvl w:val="1"/>
          <w:numId w:val="1"/>
        </w:numPr>
        <w:tabs>
          <w:tab w:val="left" w:pos="1662"/>
          <w:tab w:val="left" w:pos="1664"/>
        </w:tabs>
        <w:spacing w:before="225" w:line="367" w:lineRule="auto"/>
        <w:ind w:right="617"/>
        <w:jc w:val="both"/>
      </w:pPr>
      <w:r>
        <w:t>“parent” means those who are applying for leave because they are about to become a parent through pregnancy, adoption, fostering or surrogacy.</w:t>
      </w:r>
    </w:p>
    <w:p w14:paraId="4B341BA4" w14:textId="77777777" w:rsidR="00404298" w:rsidRDefault="00404298" w:rsidP="00404298">
      <w:pPr>
        <w:pStyle w:val="ListParagraph"/>
        <w:numPr>
          <w:ilvl w:val="1"/>
          <w:numId w:val="1"/>
        </w:numPr>
        <w:tabs>
          <w:tab w:val="left" w:pos="1646"/>
          <w:tab w:val="left" w:pos="1664"/>
        </w:tabs>
        <w:spacing w:before="232" w:line="369" w:lineRule="auto"/>
        <w:ind w:right="615"/>
        <w:jc w:val="both"/>
      </w:pPr>
      <w:r>
        <w:t xml:space="preserve">“carer” means an individual, who applies under this policy for time to care for a </w:t>
      </w:r>
      <w:r>
        <w:rPr>
          <w:spacing w:val="-2"/>
        </w:rPr>
        <w:t>dependent.</w:t>
      </w:r>
    </w:p>
    <w:p w14:paraId="12791793" w14:textId="33625BBD" w:rsidR="00326571" w:rsidRDefault="00404298" w:rsidP="00F216DF">
      <w:pPr>
        <w:pStyle w:val="ListParagraph"/>
        <w:numPr>
          <w:ilvl w:val="1"/>
          <w:numId w:val="1"/>
        </w:numPr>
        <w:tabs>
          <w:tab w:val="left" w:pos="1663"/>
        </w:tabs>
        <w:spacing w:before="224"/>
        <w:ind w:left="1663" w:hanging="535"/>
      </w:pPr>
      <w:r>
        <w:t>“dependent”</w:t>
      </w:r>
      <w:r>
        <w:rPr>
          <w:spacing w:val="-6"/>
        </w:rPr>
        <w:t xml:space="preserve"> </w:t>
      </w:r>
      <w:r>
        <w:t>means</w:t>
      </w:r>
      <w:r>
        <w:rPr>
          <w:spacing w:val="4"/>
        </w:rPr>
        <w:t xml:space="preserve"> </w:t>
      </w:r>
      <w:r>
        <w:t>an</w:t>
      </w:r>
      <w:r>
        <w:rPr>
          <w:spacing w:val="2"/>
        </w:rPr>
        <w:t xml:space="preserve"> </w:t>
      </w:r>
      <w:r>
        <w:t>infant,</w:t>
      </w:r>
      <w:r>
        <w:rPr>
          <w:spacing w:val="7"/>
        </w:rPr>
        <w:t xml:space="preserve"> </w:t>
      </w:r>
      <w:r>
        <w:t>child,</w:t>
      </w:r>
      <w:r>
        <w:rPr>
          <w:spacing w:val="1"/>
        </w:rPr>
        <w:t xml:space="preserve"> </w:t>
      </w:r>
      <w:r>
        <w:t>young</w:t>
      </w:r>
      <w:r>
        <w:rPr>
          <w:spacing w:val="6"/>
        </w:rPr>
        <w:t xml:space="preserve"> </w:t>
      </w:r>
      <w:r>
        <w:t>person</w:t>
      </w:r>
      <w:r>
        <w:rPr>
          <w:spacing w:val="5"/>
        </w:rPr>
        <w:t xml:space="preserve"> </w:t>
      </w:r>
      <w:r>
        <w:t>or</w:t>
      </w:r>
      <w:r>
        <w:rPr>
          <w:spacing w:val="1"/>
        </w:rPr>
        <w:t xml:space="preserve"> </w:t>
      </w:r>
      <w:r>
        <w:t>an</w:t>
      </w:r>
      <w:r>
        <w:rPr>
          <w:spacing w:val="3"/>
        </w:rPr>
        <w:t xml:space="preserve"> </w:t>
      </w:r>
      <w:r>
        <w:t>adult</w:t>
      </w:r>
      <w:r>
        <w:rPr>
          <w:spacing w:val="-2"/>
        </w:rPr>
        <w:t xml:space="preserve"> </w:t>
      </w:r>
      <w:r>
        <w:t>with</w:t>
      </w:r>
      <w:r>
        <w:rPr>
          <w:spacing w:val="69"/>
        </w:rPr>
        <w:t xml:space="preserve"> </w:t>
      </w:r>
      <w:r>
        <w:t xml:space="preserve">a </w:t>
      </w:r>
      <w:r>
        <w:rPr>
          <w:spacing w:val="-2"/>
        </w:rPr>
        <w:t>disability.</w:t>
      </w:r>
    </w:p>
    <w:p w14:paraId="4A8A1A00" w14:textId="77777777" w:rsidR="00326571" w:rsidRDefault="00326571" w:rsidP="00326571">
      <w:pPr>
        <w:pStyle w:val="ListParagraph"/>
        <w:numPr>
          <w:ilvl w:val="1"/>
          <w:numId w:val="1"/>
        </w:numPr>
        <w:tabs>
          <w:tab w:val="left" w:pos="1662"/>
          <w:tab w:val="left" w:pos="1664"/>
        </w:tabs>
        <w:spacing w:line="369" w:lineRule="auto"/>
        <w:ind w:right="609"/>
        <w:jc w:val="both"/>
      </w:pPr>
      <w:r>
        <w:lastRenderedPageBreak/>
        <w:t>“</w:t>
      </w:r>
      <w:proofErr w:type="spellStart"/>
      <w:proofErr w:type="gramStart"/>
      <w:r>
        <w:t>months</w:t>
      </w:r>
      <w:proofErr w:type="spellEnd"/>
      <w:proofErr w:type="gramEnd"/>
      <w:r>
        <w:rPr>
          <w:spacing w:val="-1"/>
        </w:rPr>
        <w:t xml:space="preserve"> </w:t>
      </w:r>
      <w:r>
        <w:t>rent”</w:t>
      </w:r>
      <w:r>
        <w:rPr>
          <w:spacing w:val="-1"/>
        </w:rPr>
        <w:t xml:space="preserve"> </w:t>
      </w:r>
      <w:r>
        <w:t>shall</w:t>
      </w:r>
      <w:r>
        <w:rPr>
          <w:spacing w:val="-4"/>
        </w:rPr>
        <w:t xml:space="preserve"> </w:t>
      </w:r>
      <w:r>
        <w:t>be</w:t>
      </w:r>
      <w:r>
        <w:rPr>
          <w:spacing w:val="-3"/>
        </w:rPr>
        <w:t xml:space="preserve"> </w:t>
      </w:r>
      <w:r>
        <w:t>a</w:t>
      </w:r>
      <w:r>
        <w:rPr>
          <w:spacing w:val="-3"/>
        </w:rPr>
        <w:t xml:space="preserve"> </w:t>
      </w:r>
      <w:r>
        <w:t>notional rent calculated as</w:t>
      </w:r>
      <w:r>
        <w:rPr>
          <w:spacing w:val="-1"/>
        </w:rPr>
        <w:t xml:space="preserve"> </w:t>
      </w:r>
      <w:r>
        <w:t>a</w:t>
      </w:r>
      <w:r>
        <w:rPr>
          <w:spacing w:val="-3"/>
        </w:rPr>
        <w:t xml:space="preserve"> </w:t>
      </w:r>
      <w:r>
        <w:t>percentage</w:t>
      </w:r>
      <w:r>
        <w:rPr>
          <w:spacing w:val="-6"/>
        </w:rPr>
        <w:t xml:space="preserve"> </w:t>
      </w:r>
      <w:r>
        <w:t>of</w:t>
      </w:r>
      <w:r>
        <w:rPr>
          <w:spacing w:val="-4"/>
        </w:rPr>
        <w:t xml:space="preserve"> </w:t>
      </w:r>
      <w:r>
        <w:t>a</w:t>
      </w:r>
      <w:r>
        <w:rPr>
          <w:spacing w:val="-3"/>
        </w:rPr>
        <w:t xml:space="preserve"> </w:t>
      </w:r>
      <w:r>
        <w:t>barrister’s average monthly earnings for the twelve months, or if the barrister has not worked for twelve months, the number of whole months he/she has worked, immediately preceding a period of Leave. The percentage to be applied shall</w:t>
      </w:r>
      <w:r>
        <w:rPr>
          <w:spacing w:val="40"/>
        </w:rPr>
        <w:t xml:space="preserve"> </w:t>
      </w:r>
      <w:r>
        <w:t>be</w:t>
      </w:r>
      <w:r>
        <w:rPr>
          <w:spacing w:val="22"/>
        </w:rPr>
        <w:t xml:space="preserve"> </w:t>
      </w:r>
      <w:r>
        <w:t>the</w:t>
      </w:r>
      <w:r>
        <w:rPr>
          <w:spacing w:val="22"/>
        </w:rPr>
        <w:t xml:space="preserve"> </w:t>
      </w:r>
      <w:r>
        <w:t>percentage or percentages used to</w:t>
      </w:r>
      <w:r>
        <w:rPr>
          <w:spacing w:val="22"/>
        </w:rPr>
        <w:t xml:space="preserve"> </w:t>
      </w:r>
      <w:r>
        <w:t>calculate</w:t>
      </w:r>
      <w:r>
        <w:rPr>
          <w:spacing w:val="22"/>
        </w:rPr>
        <w:t xml:space="preserve"> </w:t>
      </w:r>
      <w:r>
        <w:t xml:space="preserve">rent due by that barrister to Chambers in the month in which the rebate, as set out in paragraphs 11 and 12 below, is claimed. For the avoidance of doubt and to take into account fluctuations in the applicable percentage whether by reason of changes in the budget or the barrister’s income crossing a threshold, the “month’s rent” shall be calculated on a month-by-month </w:t>
      </w:r>
      <w:proofErr w:type="gramStart"/>
      <w:r>
        <w:t>basis;</w:t>
      </w:r>
      <w:proofErr w:type="gramEnd"/>
    </w:p>
    <w:p w14:paraId="2F14434C" w14:textId="77777777" w:rsidR="00326571" w:rsidRDefault="00326571" w:rsidP="00326571">
      <w:pPr>
        <w:pStyle w:val="ListParagraph"/>
        <w:numPr>
          <w:ilvl w:val="1"/>
          <w:numId w:val="1"/>
        </w:numPr>
        <w:tabs>
          <w:tab w:val="left" w:pos="1647"/>
          <w:tab w:val="left" w:pos="1664"/>
        </w:tabs>
        <w:spacing w:before="223" w:line="367" w:lineRule="auto"/>
        <w:ind w:right="624"/>
        <w:jc w:val="both"/>
      </w:pPr>
      <w:r>
        <w:t>“</w:t>
      </w:r>
      <w:proofErr w:type="gramStart"/>
      <w:r>
        <w:t>minimum</w:t>
      </w:r>
      <w:proofErr w:type="gramEnd"/>
      <w:r>
        <w:t xml:space="preserve"> annual contribution” shall be the amount set from time to time in the Rent </w:t>
      </w:r>
      <w:proofErr w:type="spellStart"/>
      <w:r>
        <w:t>Annexe</w:t>
      </w:r>
      <w:proofErr w:type="spellEnd"/>
      <w:r>
        <w:t xml:space="preserve"> to Chambers’ Budget Report (“the Rent System </w:t>
      </w:r>
      <w:proofErr w:type="spellStart"/>
      <w:r>
        <w:t>Annexe</w:t>
      </w:r>
      <w:proofErr w:type="spellEnd"/>
      <w:r>
        <w:t>”);</w:t>
      </w:r>
    </w:p>
    <w:p w14:paraId="37669785" w14:textId="77777777" w:rsidR="00326571" w:rsidRDefault="00326571" w:rsidP="00326571">
      <w:pPr>
        <w:pStyle w:val="ListParagraph"/>
        <w:numPr>
          <w:ilvl w:val="1"/>
          <w:numId w:val="1"/>
        </w:numPr>
        <w:tabs>
          <w:tab w:val="left" w:pos="1664"/>
        </w:tabs>
        <w:spacing w:before="229" w:line="369" w:lineRule="auto"/>
        <w:ind w:right="616"/>
        <w:jc w:val="both"/>
      </w:pPr>
      <w:r>
        <w:t xml:space="preserve">“barrister” means barrister member of Chambers, save where otherwise </w:t>
      </w:r>
      <w:proofErr w:type="gramStart"/>
      <w:r>
        <w:rPr>
          <w:spacing w:val="-2"/>
        </w:rPr>
        <w:t>defined;</w:t>
      </w:r>
      <w:proofErr w:type="gramEnd"/>
    </w:p>
    <w:p w14:paraId="75CFAC25" w14:textId="77777777" w:rsidR="00326571" w:rsidRDefault="00326571" w:rsidP="00326571">
      <w:pPr>
        <w:pStyle w:val="ListParagraph"/>
        <w:numPr>
          <w:ilvl w:val="1"/>
          <w:numId w:val="1"/>
        </w:numPr>
        <w:tabs>
          <w:tab w:val="left" w:pos="1662"/>
          <w:tab w:val="left" w:pos="1664"/>
        </w:tabs>
        <w:spacing w:before="224" w:line="369" w:lineRule="auto"/>
        <w:ind w:right="615"/>
        <w:jc w:val="both"/>
      </w:pPr>
      <w:r>
        <w:t>“</w:t>
      </w:r>
      <w:proofErr w:type="gramStart"/>
      <w:r>
        <w:t>family</w:t>
      </w:r>
      <w:proofErr w:type="gramEnd"/>
      <w:r>
        <w:t xml:space="preserve"> responsibilities” includes caring for older, young, or disabled</w:t>
      </w:r>
      <w:r>
        <w:rPr>
          <w:spacing w:val="40"/>
        </w:rPr>
        <w:t xml:space="preserve"> </w:t>
      </w:r>
      <w:r>
        <w:t>dependents or relatives.</w:t>
      </w:r>
    </w:p>
    <w:p w14:paraId="3B0BF7AF" w14:textId="77777777" w:rsidR="00326571" w:rsidRDefault="00326571" w:rsidP="00326571">
      <w:pPr>
        <w:pStyle w:val="Heading1"/>
        <w:spacing w:before="224"/>
        <w:rPr>
          <w:u w:val="none"/>
        </w:rPr>
      </w:pPr>
      <w:r>
        <w:rPr>
          <w:spacing w:val="-2"/>
          <w:u w:val="thick"/>
        </w:rPr>
        <w:t>Purpose</w:t>
      </w:r>
    </w:p>
    <w:p w14:paraId="5529D229" w14:textId="77777777" w:rsidR="00326571" w:rsidRDefault="00326571" w:rsidP="00326571">
      <w:pPr>
        <w:pStyle w:val="BodyText"/>
        <w:rPr>
          <w:b/>
        </w:rPr>
      </w:pPr>
    </w:p>
    <w:p w14:paraId="407043B7" w14:textId="77777777" w:rsidR="00326571" w:rsidRDefault="00326571" w:rsidP="00326571">
      <w:pPr>
        <w:pStyle w:val="BodyText"/>
        <w:spacing w:before="19"/>
        <w:rPr>
          <w:b/>
        </w:rPr>
      </w:pPr>
    </w:p>
    <w:p w14:paraId="2DE28EA3" w14:textId="77777777" w:rsidR="00326571" w:rsidRDefault="00326571" w:rsidP="00326571">
      <w:pPr>
        <w:pStyle w:val="ListParagraph"/>
        <w:numPr>
          <w:ilvl w:val="0"/>
          <w:numId w:val="1"/>
        </w:numPr>
        <w:tabs>
          <w:tab w:val="left" w:pos="1128"/>
        </w:tabs>
        <w:ind w:hanging="535"/>
      </w:pPr>
      <w:r>
        <w:t>The</w:t>
      </w:r>
      <w:r>
        <w:rPr>
          <w:spacing w:val="4"/>
        </w:rPr>
        <w:t xml:space="preserve"> </w:t>
      </w:r>
      <w:r>
        <w:t>aim</w:t>
      </w:r>
      <w:r>
        <w:rPr>
          <w:spacing w:val="11"/>
        </w:rPr>
        <w:t xml:space="preserve"> </w:t>
      </w:r>
      <w:r>
        <w:t>of</w:t>
      </w:r>
      <w:r>
        <w:rPr>
          <w:spacing w:val="6"/>
        </w:rPr>
        <w:t xml:space="preserve"> </w:t>
      </w:r>
      <w:r>
        <w:t>this</w:t>
      </w:r>
      <w:r>
        <w:rPr>
          <w:spacing w:val="3"/>
        </w:rPr>
        <w:t xml:space="preserve"> </w:t>
      </w:r>
      <w:r>
        <w:t>policy</w:t>
      </w:r>
      <w:r>
        <w:rPr>
          <w:spacing w:val="4"/>
        </w:rPr>
        <w:t xml:space="preserve"> </w:t>
      </w:r>
      <w:r>
        <w:t>is</w:t>
      </w:r>
      <w:r>
        <w:rPr>
          <w:spacing w:val="5"/>
        </w:rPr>
        <w:t xml:space="preserve"> </w:t>
      </w:r>
      <w:r>
        <w:rPr>
          <w:spacing w:val="-5"/>
        </w:rPr>
        <w:t>to:</w:t>
      </w:r>
    </w:p>
    <w:p w14:paraId="6786BDCF" w14:textId="77777777" w:rsidR="00326571" w:rsidRDefault="00326571" w:rsidP="00326571">
      <w:pPr>
        <w:pStyle w:val="BodyText"/>
      </w:pPr>
    </w:p>
    <w:p w14:paraId="372C89B0" w14:textId="77777777" w:rsidR="00326571" w:rsidRDefault="00326571" w:rsidP="00326571">
      <w:pPr>
        <w:pStyle w:val="BodyText"/>
        <w:spacing w:before="18"/>
      </w:pPr>
    </w:p>
    <w:p w14:paraId="42AAF676" w14:textId="77777777" w:rsidR="00326571" w:rsidRDefault="00326571" w:rsidP="00326571">
      <w:pPr>
        <w:pStyle w:val="ListParagraph"/>
        <w:numPr>
          <w:ilvl w:val="0"/>
          <w:numId w:val="2"/>
        </w:numPr>
        <w:tabs>
          <w:tab w:val="left" w:pos="1661"/>
          <w:tab w:val="left" w:pos="1664"/>
        </w:tabs>
        <w:spacing w:line="369" w:lineRule="auto"/>
        <w:ind w:right="786" w:hanging="536"/>
      </w:pPr>
      <w:r>
        <w:t xml:space="preserve">Encourage members following Leave to return to Chambers and continue to build successful </w:t>
      </w:r>
      <w:proofErr w:type="gramStart"/>
      <w:r>
        <w:t>practices;</w:t>
      </w:r>
      <w:proofErr w:type="gramEnd"/>
    </w:p>
    <w:p w14:paraId="33BDD852" w14:textId="77777777" w:rsidR="00326571" w:rsidRDefault="00326571" w:rsidP="00326571">
      <w:pPr>
        <w:pStyle w:val="ListParagraph"/>
        <w:numPr>
          <w:ilvl w:val="0"/>
          <w:numId w:val="2"/>
        </w:numPr>
        <w:tabs>
          <w:tab w:val="left" w:pos="1661"/>
        </w:tabs>
        <w:spacing w:before="224"/>
        <w:ind w:left="1661"/>
      </w:pPr>
      <w:r>
        <w:t>Prevent</w:t>
      </w:r>
      <w:r>
        <w:rPr>
          <w:spacing w:val="6"/>
        </w:rPr>
        <w:t xml:space="preserve"> </w:t>
      </w:r>
      <w:r>
        <w:t>discrimination</w:t>
      </w:r>
      <w:r>
        <w:rPr>
          <w:spacing w:val="12"/>
        </w:rPr>
        <w:t xml:space="preserve"> </w:t>
      </w:r>
      <w:r>
        <w:t>on</w:t>
      </w:r>
      <w:r>
        <w:rPr>
          <w:spacing w:val="11"/>
        </w:rPr>
        <w:t xml:space="preserve"> </w:t>
      </w:r>
      <w:r>
        <w:t>grounds</w:t>
      </w:r>
      <w:r>
        <w:rPr>
          <w:spacing w:val="14"/>
        </w:rPr>
        <w:t xml:space="preserve"> </w:t>
      </w:r>
      <w:r>
        <w:t>of</w:t>
      </w:r>
      <w:r>
        <w:rPr>
          <w:spacing w:val="11"/>
        </w:rPr>
        <w:t xml:space="preserve"> </w:t>
      </w:r>
      <w:r>
        <w:t>parental</w:t>
      </w:r>
      <w:r>
        <w:rPr>
          <w:spacing w:val="3"/>
        </w:rPr>
        <w:t xml:space="preserve"> </w:t>
      </w:r>
      <w:proofErr w:type="gramStart"/>
      <w:r>
        <w:rPr>
          <w:spacing w:val="-2"/>
        </w:rPr>
        <w:t>responsibility;</w:t>
      </w:r>
      <w:proofErr w:type="gramEnd"/>
    </w:p>
    <w:p w14:paraId="15209842" w14:textId="77777777" w:rsidR="00326571" w:rsidRDefault="00326571" w:rsidP="00326571">
      <w:pPr>
        <w:pStyle w:val="BodyText"/>
        <w:spacing w:before="111"/>
      </w:pPr>
    </w:p>
    <w:p w14:paraId="1E7DE6FB" w14:textId="77777777" w:rsidR="00326571" w:rsidRDefault="00326571" w:rsidP="00326571">
      <w:pPr>
        <w:pStyle w:val="ListParagraph"/>
        <w:numPr>
          <w:ilvl w:val="0"/>
          <w:numId w:val="2"/>
        </w:numPr>
        <w:tabs>
          <w:tab w:val="left" w:pos="1661"/>
          <w:tab w:val="left" w:pos="1664"/>
        </w:tabs>
        <w:spacing w:line="369" w:lineRule="auto"/>
        <w:ind w:right="736" w:hanging="536"/>
      </w:pPr>
      <w:r>
        <w:t xml:space="preserve">Encourage and support members taking time off following the birth, adoption or fostering of a child without suffering financial </w:t>
      </w:r>
      <w:proofErr w:type="gramStart"/>
      <w:r>
        <w:t>hardship;</w:t>
      </w:r>
      <w:proofErr w:type="gramEnd"/>
    </w:p>
    <w:p w14:paraId="5F12FE34" w14:textId="77777777" w:rsidR="00326571" w:rsidRDefault="00326571" w:rsidP="00326571">
      <w:pPr>
        <w:pStyle w:val="ListParagraph"/>
        <w:numPr>
          <w:ilvl w:val="0"/>
          <w:numId w:val="2"/>
        </w:numPr>
        <w:tabs>
          <w:tab w:val="left" w:pos="1661"/>
          <w:tab w:val="left" w:pos="1664"/>
        </w:tabs>
        <w:spacing w:before="224" w:line="369" w:lineRule="auto"/>
        <w:ind w:right="669" w:hanging="536"/>
      </w:pPr>
      <w:r>
        <w:t>Comply</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the</w:t>
      </w:r>
      <w:r>
        <w:rPr>
          <w:spacing w:val="40"/>
        </w:rPr>
        <w:t xml:space="preserve"> </w:t>
      </w:r>
      <w:r>
        <w:t>Code</w:t>
      </w:r>
      <w:r>
        <w:rPr>
          <w:spacing w:val="40"/>
        </w:rPr>
        <w:t xml:space="preserve"> </w:t>
      </w:r>
      <w:r>
        <w:t>of</w:t>
      </w:r>
      <w:r>
        <w:rPr>
          <w:spacing w:val="40"/>
        </w:rPr>
        <w:t xml:space="preserve"> </w:t>
      </w:r>
      <w:r>
        <w:t>Conduct</w:t>
      </w:r>
      <w:r>
        <w:rPr>
          <w:spacing w:val="40"/>
        </w:rPr>
        <w:t xml:space="preserve"> </w:t>
      </w:r>
      <w:r>
        <w:t>and</w:t>
      </w:r>
      <w:r>
        <w:rPr>
          <w:spacing w:val="40"/>
        </w:rPr>
        <w:t xml:space="preserve"> </w:t>
      </w:r>
      <w:r>
        <w:t xml:space="preserve">accompanying </w:t>
      </w:r>
      <w:r>
        <w:rPr>
          <w:spacing w:val="-2"/>
        </w:rPr>
        <w:t>Guidelines.</w:t>
      </w:r>
    </w:p>
    <w:p w14:paraId="4DEB45C0" w14:textId="77777777" w:rsidR="00E96467" w:rsidRPr="00A6279B" w:rsidRDefault="00E96467" w:rsidP="00803077">
      <w:pPr>
        <w:pStyle w:val="OnafriqBodycopy"/>
        <w:rPr>
          <w:rFonts w:asciiTheme="minorHAnsi" w:hAnsiTheme="minorHAnsi" w:cstheme="minorHAnsi"/>
          <w:b/>
          <w:bCs/>
          <w:sz w:val="22"/>
        </w:rPr>
      </w:pPr>
    </w:p>
    <w:p w14:paraId="636EA6B8" w14:textId="77777777" w:rsidR="003B0F0C" w:rsidRDefault="003B0F0C" w:rsidP="003B0F0C">
      <w:pPr>
        <w:pStyle w:val="Heading1"/>
        <w:rPr>
          <w:u w:val="none"/>
        </w:rPr>
      </w:pPr>
      <w:r>
        <w:rPr>
          <w:u w:val="thick"/>
        </w:rPr>
        <w:lastRenderedPageBreak/>
        <w:t>Suspension</w:t>
      </w:r>
      <w:r>
        <w:rPr>
          <w:spacing w:val="12"/>
          <w:u w:val="thick"/>
        </w:rPr>
        <w:t xml:space="preserve"> </w:t>
      </w:r>
      <w:r>
        <w:rPr>
          <w:u w:val="thick"/>
        </w:rPr>
        <w:t>and</w:t>
      </w:r>
      <w:r>
        <w:rPr>
          <w:spacing w:val="18"/>
          <w:u w:val="thick"/>
        </w:rPr>
        <w:t xml:space="preserve"> </w:t>
      </w:r>
      <w:r>
        <w:rPr>
          <w:spacing w:val="-2"/>
          <w:u w:val="thick"/>
        </w:rPr>
        <w:t>rebate</w:t>
      </w:r>
    </w:p>
    <w:p w14:paraId="26FED5BC" w14:textId="77777777" w:rsidR="003B0F0C" w:rsidRDefault="003B0F0C" w:rsidP="003B0F0C">
      <w:pPr>
        <w:pStyle w:val="BodyText"/>
        <w:rPr>
          <w:b/>
        </w:rPr>
      </w:pPr>
    </w:p>
    <w:p w14:paraId="195A4E90" w14:textId="77777777" w:rsidR="003B0F0C" w:rsidRDefault="003B0F0C" w:rsidP="003B0F0C">
      <w:pPr>
        <w:pStyle w:val="BodyText"/>
        <w:spacing w:before="18"/>
        <w:rPr>
          <w:b/>
        </w:rPr>
      </w:pPr>
    </w:p>
    <w:p w14:paraId="3884A5CE" w14:textId="77777777" w:rsidR="003B0F0C" w:rsidRDefault="003B0F0C" w:rsidP="003B0F0C">
      <w:pPr>
        <w:pStyle w:val="ListParagraph"/>
        <w:numPr>
          <w:ilvl w:val="0"/>
          <w:numId w:val="1"/>
        </w:numPr>
        <w:tabs>
          <w:tab w:val="left" w:pos="1127"/>
        </w:tabs>
        <w:spacing w:before="1"/>
        <w:ind w:left="1127" w:hanging="534"/>
        <w:jc w:val="both"/>
      </w:pPr>
      <w:r>
        <w:rPr>
          <w:spacing w:val="-2"/>
        </w:rPr>
        <w:t>Leave:</w:t>
      </w:r>
    </w:p>
    <w:p w14:paraId="53D9B237" w14:textId="77777777" w:rsidR="003B0F0C" w:rsidRDefault="003B0F0C" w:rsidP="003B0F0C">
      <w:pPr>
        <w:pStyle w:val="ListParagraph"/>
        <w:numPr>
          <w:ilvl w:val="1"/>
          <w:numId w:val="1"/>
        </w:numPr>
        <w:tabs>
          <w:tab w:val="left" w:pos="1949"/>
        </w:tabs>
        <w:spacing w:before="143" w:line="367" w:lineRule="auto"/>
        <w:ind w:left="1949" w:right="613" w:hanging="339"/>
        <w:jc w:val="both"/>
      </w:pPr>
      <w:r>
        <w:t xml:space="preserve">Any barrister member is entitled to up to twelve months leave of absence from Chambers for the purposes of Parental Leave to care for their dependent. They must be the primary carer of the dependent during the period of </w:t>
      </w:r>
      <w:proofErr w:type="gramStart"/>
      <w:r>
        <w:t>Leave;</w:t>
      </w:r>
      <w:proofErr w:type="gramEnd"/>
    </w:p>
    <w:p w14:paraId="6196D4C6" w14:textId="77777777" w:rsidR="003B0F0C" w:rsidRDefault="003B0F0C" w:rsidP="003B0F0C">
      <w:pPr>
        <w:pStyle w:val="BodyText"/>
        <w:spacing w:before="137"/>
      </w:pPr>
    </w:p>
    <w:p w14:paraId="726DA63D" w14:textId="77777777" w:rsidR="003B0F0C" w:rsidRDefault="003B0F0C" w:rsidP="003B0F0C">
      <w:pPr>
        <w:pStyle w:val="ListParagraph"/>
        <w:numPr>
          <w:ilvl w:val="1"/>
          <w:numId w:val="1"/>
        </w:numPr>
        <w:tabs>
          <w:tab w:val="left" w:pos="1949"/>
        </w:tabs>
        <w:spacing w:before="1" w:line="369" w:lineRule="auto"/>
        <w:ind w:left="1949" w:right="610" w:hanging="339"/>
        <w:jc w:val="both"/>
      </w:pPr>
      <w:r>
        <w:t>Any barrister member is entitled to up to twelve months leave of absence from Chambers for the purposes of Shared Parental Leave to care for</w:t>
      </w:r>
      <w:r>
        <w:rPr>
          <w:spacing w:val="40"/>
        </w:rPr>
        <w:t xml:space="preserve"> </w:t>
      </w:r>
      <w:r>
        <w:t xml:space="preserve">their dependent. They must share primary care of the dependent during the period of </w:t>
      </w:r>
      <w:proofErr w:type="gramStart"/>
      <w:r>
        <w:t>Leave;</w:t>
      </w:r>
      <w:proofErr w:type="gramEnd"/>
    </w:p>
    <w:p w14:paraId="738F6B17" w14:textId="77777777" w:rsidR="003B0F0C" w:rsidRDefault="003B0F0C" w:rsidP="003B0F0C">
      <w:pPr>
        <w:pStyle w:val="BodyText"/>
        <w:spacing w:before="137"/>
      </w:pPr>
    </w:p>
    <w:p w14:paraId="600C5800" w14:textId="77777777" w:rsidR="003B0F0C" w:rsidRDefault="003B0F0C" w:rsidP="003B0F0C">
      <w:pPr>
        <w:pStyle w:val="ListParagraph"/>
        <w:numPr>
          <w:ilvl w:val="1"/>
          <w:numId w:val="1"/>
        </w:numPr>
        <w:tabs>
          <w:tab w:val="left" w:pos="1946"/>
          <w:tab w:val="left" w:pos="1949"/>
        </w:tabs>
        <w:spacing w:line="367" w:lineRule="auto"/>
        <w:ind w:left="1949" w:right="619" w:hanging="339"/>
        <w:jc w:val="both"/>
      </w:pPr>
      <w:r>
        <w:t>Any barrister member is entitled to up to three months leave of absence</w:t>
      </w:r>
      <w:r>
        <w:rPr>
          <w:spacing w:val="40"/>
        </w:rPr>
        <w:t xml:space="preserve"> </w:t>
      </w:r>
      <w:r>
        <w:t>from Chambers for the purposes of Partner Leave.</w:t>
      </w:r>
    </w:p>
    <w:p w14:paraId="5498E193" w14:textId="77777777" w:rsidR="003B0F0C" w:rsidRDefault="003B0F0C" w:rsidP="003B0F0C">
      <w:pPr>
        <w:pStyle w:val="BodyText"/>
        <w:spacing w:before="139"/>
      </w:pPr>
    </w:p>
    <w:p w14:paraId="08129B9F" w14:textId="77777777" w:rsidR="003B0F0C" w:rsidRDefault="003B0F0C" w:rsidP="003B0F0C">
      <w:pPr>
        <w:pStyle w:val="ListParagraph"/>
        <w:numPr>
          <w:ilvl w:val="0"/>
          <w:numId w:val="1"/>
        </w:numPr>
        <w:tabs>
          <w:tab w:val="left" w:pos="1128"/>
        </w:tabs>
        <w:spacing w:line="369" w:lineRule="auto"/>
        <w:ind w:right="614"/>
        <w:jc w:val="both"/>
      </w:pPr>
      <w:r>
        <w:t>Leave is to be commenced within 12 months of birth of</w:t>
      </w:r>
      <w:r>
        <w:rPr>
          <w:spacing w:val="-2"/>
        </w:rPr>
        <w:t xml:space="preserve"> </w:t>
      </w:r>
      <w:r>
        <w:t>the child or</w:t>
      </w:r>
      <w:r>
        <w:rPr>
          <w:spacing w:val="-2"/>
        </w:rPr>
        <w:t xml:space="preserve"> </w:t>
      </w:r>
      <w:r>
        <w:t>the child entering the</w:t>
      </w:r>
      <w:r>
        <w:rPr>
          <w:spacing w:val="14"/>
        </w:rPr>
        <w:t xml:space="preserve"> </w:t>
      </w:r>
      <w:r>
        <w:t>family</w:t>
      </w:r>
      <w:r>
        <w:rPr>
          <w:spacing w:val="14"/>
        </w:rPr>
        <w:t xml:space="preserve"> </w:t>
      </w:r>
      <w:r>
        <w:t>(in</w:t>
      </w:r>
      <w:r>
        <w:rPr>
          <w:spacing w:val="12"/>
        </w:rPr>
        <w:t xml:space="preserve"> </w:t>
      </w:r>
      <w:r>
        <w:t>the</w:t>
      </w:r>
      <w:r>
        <w:rPr>
          <w:spacing w:val="13"/>
        </w:rPr>
        <w:t xml:space="preserve"> </w:t>
      </w:r>
      <w:r>
        <w:t>case</w:t>
      </w:r>
      <w:r>
        <w:rPr>
          <w:spacing w:val="12"/>
        </w:rPr>
        <w:t xml:space="preserve"> </w:t>
      </w:r>
      <w:r>
        <w:t>of</w:t>
      </w:r>
      <w:r>
        <w:rPr>
          <w:spacing w:val="14"/>
        </w:rPr>
        <w:t xml:space="preserve"> </w:t>
      </w:r>
      <w:r>
        <w:t>adoption,</w:t>
      </w:r>
      <w:r>
        <w:rPr>
          <w:spacing w:val="14"/>
        </w:rPr>
        <w:t xml:space="preserve"> </w:t>
      </w:r>
      <w:r>
        <w:t>within</w:t>
      </w:r>
      <w:r>
        <w:rPr>
          <w:spacing w:val="13"/>
        </w:rPr>
        <w:t xml:space="preserve"> </w:t>
      </w:r>
      <w:r>
        <w:t>12</w:t>
      </w:r>
      <w:r>
        <w:rPr>
          <w:spacing w:val="14"/>
        </w:rPr>
        <w:t xml:space="preserve"> </w:t>
      </w:r>
      <w:r>
        <w:t>months</w:t>
      </w:r>
      <w:r>
        <w:rPr>
          <w:spacing w:val="12"/>
        </w:rPr>
        <w:t xml:space="preserve"> </w:t>
      </w:r>
      <w:r>
        <w:t>of either</w:t>
      </w:r>
      <w:r>
        <w:rPr>
          <w:spacing w:val="16"/>
        </w:rPr>
        <w:t xml:space="preserve"> </w:t>
      </w:r>
      <w:proofErr w:type="gramStart"/>
      <w:r>
        <w:t>as</w:t>
      </w:r>
      <w:r>
        <w:rPr>
          <w:spacing w:val="12"/>
        </w:rPr>
        <w:t xml:space="preserve"> </w:t>
      </w:r>
      <w:r>
        <w:t>a</w:t>
      </w:r>
      <w:r>
        <w:rPr>
          <w:spacing w:val="13"/>
        </w:rPr>
        <w:t xml:space="preserve"> </w:t>
      </w:r>
      <w:r>
        <w:t>result</w:t>
      </w:r>
      <w:r>
        <w:rPr>
          <w:spacing w:val="12"/>
        </w:rPr>
        <w:t xml:space="preserve"> </w:t>
      </w:r>
      <w:r>
        <w:t>of</w:t>
      </w:r>
      <w:proofErr w:type="gramEnd"/>
      <w:r>
        <w:t>,</w:t>
      </w:r>
      <w:r>
        <w:rPr>
          <w:spacing w:val="14"/>
        </w:rPr>
        <w:t xml:space="preserve"> </w:t>
      </w:r>
      <w:r>
        <w:t>or</w:t>
      </w:r>
      <w:r>
        <w:rPr>
          <w:spacing w:val="14"/>
        </w:rPr>
        <w:t xml:space="preserve"> </w:t>
      </w:r>
      <w:r>
        <w:t>with a view to the adoption of, that child).</w:t>
      </w:r>
    </w:p>
    <w:p w14:paraId="4CE8E6B9" w14:textId="77777777" w:rsidR="003B0F0C" w:rsidRDefault="003B0F0C" w:rsidP="003B0F0C">
      <w:pPr>
        <w:pStyle w:val="BodyText"/>
        <w:spacing w:before="134"/>
      </w:pPr>
    </w:p>
    <w:p w14:paraId="1DE81762" w14:textId="77777777" w:rsidR="003B0F0C" w:rsidRDefault="003B0F0C" w:rsidP="003B0F0C">
      <w:pPr>
        <w:pStyle w:val="ListParagraph"/>
        <w:numPr>
          <w:ilvl w:val="0"/>
          <w:numId w:val="1"/>
        </w:numPr>
        <w:tabs>
          <w:tab w:val="left" w:pos="1128"/>
        </w:tabs>
        <w:spacing w:line="369" w:lineRule="auto"/>
        <w:ind w:right="609"/>
        <w:jc w:val="both"/>
      </w:pPr>
      <w:r>
        <w:t>In the case of fostering,</w:t>
      </w:r>
      <w:r>
        <w:rPr>
          <w:spacing w:val="-6"/>
        </w:rPr>
        <w:t xml:space="preserve"> </w:t>
      </w:r>
      <w:r>
        <w:t>this</w:t>
      </w:r>
      <w:r>
        <w:rPr>
          <w:spacing w:val="-1"/>
        </w:rPr>
        <w:t xml:space="preserve"> </w:t>
      </w:r>
      <w:r>
        <w:t>policy will</w:t>
      </w:r>
      <w:r>
        <w:rPr>
          <w:spacing w:val="-5"/>
        </w:rPr>
        <w:t xml:space="preserve"> </w:t>
      </w:r>
      <w:r>
        <w:t>only apply</w:t>
      </w:r>
      <w:r>
        <w:rPr>
          <w:spacing w:val="-1"/>
        </w:rPr>
        <w:t xml:space="preserve"> </w:t>
      </w:r>
      <w:r>
        <w:t xml:space="preserve">at the discretion of the Governance Board (both as to whether to apply at all and any amendment to the application of Leave as set out in this policy), </w:t>
      </w:r>
      <w:proofErr w:type="gramStart"/>
      <w:r>
        <w:t>taking into account</w:t>
      </w:r>
      <w:proofErr w:type="gramEnd"/>
      <w:r>
        <w:t>, amongst other matters: the age of the fostered child, the frequency of fostering and the number of children fostered by the barrister.</w:t>
      </w:r>
    </w:p>
    <w:p w14:paraId="6BD5CBB6" w14:textId="77777777" w:rsidR="003B0F0C" w:rsidRDefault="003B0F0C" w:rsidP="003B0F0C">
      <w:pPr>
        <w:pStyle w:val="BodyText"/>
        <w:spacing w:before="132"/>
      </w:pPr>
    </w:p>
    <w:p w14:paraId="2D50621E" w14:textId="504E1B26" w:rsidR="00412BE8" w:rsidRPr="00935885" w:rsidRDefault="003B0F0C" w:rsidP="00935885">
      <w:pPr>
        <w:pStyle w:val="ListParagraph"/>
        <w:numPr>
          <w:ilvl w:val="0"/>
          <w:numId w:val="1"/>
        </w:numPr>
        <w:tabs>
          <w:tab w:val="left" w:pos="1128"/>
        </w:tabs>
        <w:spacing w:line="369" w:lineRule="auto"/>
        <w:ind w:right="610"/>
        <w:jc w:val="both"/>
      </w:pPr>
      <w:r>
        <w:t>During any period of Leave, a barrister’s obligation to pay the minimum annual contribution shall be suspended. The obligation to pay the minimum annual contribution shall</w:t>
      </w:r>
      <w:r>
        <w:rPr>
          <w:spacing w:val="-3"/>
        </w:rPr>
        <w:t xml:space="preserve"> </w:t>
      </w:r>
      <w:r>
        <w:t>be suspended</w:t>
      </w:r>
      <w:r>
        <w:rPr>
          <w:spacing w:val="-2"/>
        </w:rPr>
        <w:t xml:space="preserve"> </w:t>
      </w:r>
      <w:r>
        <w:t>during</w:t>
      </w:r>
      <w:r>
        <w:rPr>
          <w:spacing w:val="-2"/>
        </w:rPr>
        <w:t xml:space="preserve"> </w:t>
      </w:r>
      <w:r>
        <w:t xml:space="preserve">periods of absence from Chambers on Leave or if greater for a period of twelve months commencing on the same day as the </w:t>
      </w:r>
      <w:r>
        <w:rPr>
          <w:spacing w:val="-2"/>
        </w:rPr>
        <w:t>Leave.</w:t>
      </w:r>
    </w:p>
    <w:p w14:paraId="0CE53473" w14:textId="77777777" w:rsidR="00935885" w:rsidRDefault="00935885" w:rsidP="00935885">
      <w:pPr>
        <w:pStyle w:val="ListParagraph"/>
      </w:pPr>
    </w:p>
    <w:p w14:paraId="0F500BE6" w14:textId="77777777" w:rsidR="00935885" w:rsidRDefault="00935885" w:rsidP="00935885">
      <w:pPr>
        <w:tabs>
          <w:tab w:val="left" w:pos="1128"/>
        </w:tabs>
        <w:spacing w:line="369" w:lineRule="auto"/>
        <w:ind w:right="610"/>
        <w:jc w:val="both"/>
      </w:pPr>
    </w:p>
    <w:p w14:paraId="622F88C5" w14:textId="77777777" w:rsidR="00935885" w:rsidRDefault="00935885" w:rsidP="00935885">
      <w:pPr>
        <w:tabs>
          <w:tab w:val="left" w:pos="1128"/>
        </w:tabs>
        <w:spacing w:line="369" w:lineRule="auto"/>
        <w:ind w:right="610"/>
        <w:jc w:val="both"/>
      </w:pPr>
    </w:p>
    <w:p w14:paraId="76B97DDF" w14:textId="77777777" w:rsidR="00935885" w:rsidRDefault="00935885" w:rsidP="00412BE8">
      <w:pPr>
        <w:pStyle w:val="BodyText"/>
        <w:spacing w:before="195"/>
      </w:pPr>
    </w:p>
    <w:p w14:paraId="7FD0D4C3" w14:textId="77777777" w:rsidR="00412BE8" w:rsidRDefault="00412BE8" w:rsidP="00412BE8">
      <w:pPr>
        <w:pStyle w:val="ListParagraph"/>
        <w:numPr>
          <w:ilvl w:val="0"/>
          <w:numId w:val="1"/>
        </w:numPr>
        <w:tabs>
          <w:tab w:val="left" w:pos="1128"/>
        </w:tabs>
        <w:spacing w:line="367" w:lineRule="auto"/>
        <w:ind w:right="613"/>
        <w:jc w:val="both"/>
      </w:pPr>
      <w:r>
        <w:t>The</w:t>
      </w:r>
      <w:r>
        <w:rPr>
          <w:spacing w:val="23"/>
        </w:rPr>
        <w:t xml:space="preserve"> </w:t>
      </w:r>
      <w:r>
        <w:t>fact</w:t>
      </w:r>
      <w:r>
        <w:rPr>
          <w:spacing w:val="20"/>
        </w:rPr>
        <w:t xml:space="preserve"> </w:t>
      </w:r>
      <w:r>
        <w:t>that</w:t>
      </w:r>
      <w:r>
        <w:rPr>
          <w:spacing w:val="20"/>
        </w:rPr>
        <w:t xml:space="preserve"> </w:t>
      </w:r>
      <w:r>
        <w:t>a</w:t>
      </w:r>
      <w:r>
        <w:rPr>
          <w:spacing w:val="22"/>
        </w:rPr>
        <w:t xml:space="preserve"> </w:t>
      </w:r>
      <w:r>
        <w:t>barrister</w:t>
      </w:r>
      <w:r>
        <w:rPr>
          <w:spacing w:val="22"/>
        </w:rPr>
        <w:t xml:space="preserve"> </w:t>
      </w:r>
      <w:r>
        <w:t>is</w:t>
      </w:r>
      <w:r>
        <w:rPr>
          <w:spacing w:val="22"/>
        </w:rPr>
        <w:t xml:space="preserve"> </w:t>
      </w:r>
      <w:r>
        <w:t>on</w:t>
      </w:r>
      <w:r>
        <w:rPr>
          <w:spacing w:val="23"/>
        </w:rPr>
        <w:t xml:space="preserve"> </w:t>
      </w:r>
      <w:r>
        <w:t>Leave</w:t>
      </w:r>
      <w:r>
        <w:rPr>
          <w:spacing w:val="22"/>
        </w:rPr>
        <w:t xml:space="preserve"> </w:t>
      </w:r>
      <w:r>
        <w:t>shall</w:t>
      </w:r>
      <w:r>
        <w:rPr>
          <w:spacing w:val="16"/>
        </w:rPr>
        <w:t xml:space="preserve"> </w:t>
      </w:r>
      <w:r>
        <w:t>not</w:t>
      </w:r>
      <w:r>
        <w:rPr>
          <w:spacing w:val="20"/>
        </w:rPr>
        <w:t xml:space="preserve"> </w:t>
      </w:r>
      <w:r>
        <w:t>preclude</w:t>
      </w:r>
      <w:r>
        <w:rPr>
          <w:spacing w:val="20"/>
        </w:rPr>
        <w:t xml:space="preserve"> </w:t>
      </w:r>
      <w:r>
        <w:t>a</w:t>
      </w:r>
      <w:r>
        <w:rPr>
          <w:spacing w:val="22"/>
        </w:rPr>
        <w:t xml:space="preserve"> </w:t>
      </w:r>
      <w:r>
        <w:t>barrister</w:t>
      </w:r>
      <w:r>
        <w:rPr>
          <w:spacing w:val="19"/>
        </w:rPr>
        <w:t xml:space="preserve"> </w:t>
      </w:r>
      <w:r>
        <w:t>from</w:t>
      </w:r>
      <w:r>
        <w:rPr>
          <w:spacing w:val="19"/>
        </w:rPr>
        <w:t xml:space="preserve"> </w:t>
      </w:r>
      <w:r>
        <w:t>working</w:t>
      </w:r>
      <w:r>
        <w:rPr>
          <w:spacing w:val="20"/>
        </w:rPr>
        <w:t xml:space="preserve"> </w:t>
      </w:r>
      <w:r>
        <w:t>up to three working days, or equivalent working hours, in a calendar month.</w:t>
      </w:r>
    </w:p>
    <w:p w14:paraId="097F4211" w14:textId="77777777" w:rsidR="00412BE8" w:rsidRDefault="00412BE8" w:rsidP="00412BE8">
      <w:pPr>
        <w:pStyle w:val="BodyText"/>
        <w:spacing w:before="139"/>
      </w:pPr>
    </w:p>
    <w:p w14:paraId="72163800" w14:textId="77777777" w:rsidR="00412BE8" w:rsidRDefault="00412BE8" w:rsidP="00412BE8">
      <w:pPr>
        <w:pStyle w:val="ListParagraph"/>
        <w:numPr>
          <w:ilvl w:val="0"/>
          <w:numId w:val="1"/>
        </w:numPr>
        <w:tabs>
          <w:tab w:val="left" w:pos="1128"/>
        </w:tabs>
        <w:spacing w:before="1" w:line="369" w:lineRule="auto"/>
        <w:ind w:right="613"/>
        <w:jc w:val="both"/>
      </w:pPr>
      <w:r>
        <w:t>A</w:t>
      </w:r>
      <w:r>
        <w:rPr>
          <w:spacing w:val="-2"/>
        </w:rPr>
        <w:t xml:space="preserve"> </w:t>
      </w:r>
      <w:r>
        <w:t>barrister’s</w:t>
      </w:r>
      <w:r>
        <w:rPr>
          <w:spacing w:val="-4"/>
        </w:rPr>
        <w:t xml:space="preserve"> </w:t>
      </w:r>
      <w:r>
        <w:t>seat</w:t>
      </w:r>
      <w:r>
        <w:rPr>
          <w:spacing w:val="-4"/>
        </w:rPr>
        <w:t xml:space="preserve"> </w:t>
      </w:r>
      <w:r>
        <w:t>in</w:t>
      </w:r>
      <w:r>
        <w:rPr>
          <w:spacing w:val="-3"/>
        </w:rPr>
        <w:t xml:space="preserve"> </w:t>
      </w:r>
      <w:r>
        <w:t>Chambers</w:t>
      </w:r>
      <w:r>
        <w:rPr>
          <w:spacing w:val="-6"/>
        </w:rPr>
        <w:t xml:space="preserve"> </w:t>
      </w:r>
      <w:r>
        <w:t>will</w:t>
      </w:r>
      <w:r>
        <w:rPr>
          <w:spacing w:val="-2"/>
        </w:rPr>
        <w:t xml:space="preserve"> </w:t>
      </w:r>
      <w:r>
        <w:t>remain</w:t>
      </w:r>
      <w:r>
        <w:rPr>
          <w:spacing w:val="-6"/>
        </w:rPr>
        <w:t xml:space="preserve"> </w:t>
      </w:r>
      <w:r>
        <w:t>open</w:t>
      </w:r>
      <w:r>
        <w:rPr>
          <w:spacing w:val="-2"/>
        </w:rPr>
        <w:t xml:space="preserve"> </w:t>
      </w:r>
      <w:r>
        <w:t>to</w:t>
      </w:r>
      <w:r>
        <w:rPr>
          <w:spacing w:val="-6"/>
        </w:rPr>
        <w:t xml:space="preserve"> </w:t>
      </w:r>
      <w:r>
        <w:t>him/her</w:t>
      </w:r>
      <w:r>
        <w:rPr>
          <w:spacing w:val="-5"/>
        </w:rPr>
        <w:t xml:space="preserve"> </w:t>
      </w:r>
      <w:r>
        <w:t>for</w:t>
      </w:r>
      <w:r>
        <w:rPr>
          <w:spacing w:val="-8"/>
        </w:rPr>
        <w:t xml:space="preserve"> </w:t>
      </w:r>
      <w:r>
        <w:t>a</w:t>
      </w:r>
      <w:r>
        <w:rPr>
          <w:spacing w:val="-5"/>
        </w:rPr>
        <w:t xml:space="preserve"> </w:t>
      </w:r>
      <w:r>
        <w:t>period</w:t>
      </w:r>
      <w:r>
        <w:rPr>
          <w:spacing w:val="-3"/>
        </w:rPr>
        <w:t xml:space="preserve"> </w:t>
      </w:r>
      <w:r>
        <w:t>of</w:t>
      </w:r>
      <w:r>
        <w:rPr>
          <w:spacing w:val="-6"/>
        </w:rPr>
        <w:t xml:space="preserve"> </w:t>
      </w:r>
      <w:r>
        <w:t>up</w:t>
      </w:r>
      <w:r>
        <w:rPr>
          <w:spacing w:val="-5"/>
        </w:rPr>
        <w:t xml:space="preserve"> </w:t>
      </w:r>
      <w:r>
        <w:t>to</w:t>
      </w:r>
      <w:r>
        <w:rPr>
          <w:spacing w:val="-4"/>
        </w:rPr>
        <w:t xml:space="preserve"> </w:t>
      </w:r>
      <w:r>
        <w:t>twelve months while s/he is on Leave. This applies to each pregnancy, fostering or</w:t>
      </w:r>
      <w:r>
        <w:rPr>
          <w:spacing w:val="40"/>
        </w:rPr>
        <w:t xml:space="preserve"> </w:t>
      </w:r>
      <w:r>
        <w:rPr>
          <w:spacing w:val="-2"/>
        </w:rPr>
        <w:t>adoption.</w:t>
      </w:r>
    </w:p>
    <w:p w14:paraId="596F502F" w14:textId="77777777" w:rsidR="00412BE8" w:rsidRDefault="00412BE8" w:rsidP="00412BE8">
      <w:pPr>
        <w:pStyle w:val="BodyText"/>
        <w:spacing w:before="133"/>
      </w:pPr>
    </w:p>
    <w:p w14:paraId="1E640267" w14:textId="77777777" w:rsidR="00412BE8" w:rsidRDefault="00412BE8" w:rsidP="00412BE8">
      <w:pPr>
        <w:pStyle w:val="ListParagraph"/>
        <w:numPr>
          <w:ilvl w:val="0"/>
          <w:numId w:val="1"/>
        </w:numPr>
        <w:tabs>
          <w:tab w:val="left" w:pos="1128"/>
        </w:tabs>
        <w:spacing w:line="369" w:lineRule="auto"/>
        <w:ind w:right="613"/>
        <w:jc w:val="both"/>
      </w:pPr>
      <w:r>
        <w:t>Any barrister seeking to take Leave should notify Chambers in writing via the Chief Executive (or in the case of a pupil, the Director of Pupillage)</w:t>
      </w:r>
      <w:r>
        <w:rPr>
          <w:spacing w:val="-1"/>
        </w:rPr>
        <w:t xml:space="preserve"> </w:t>
      </w:r>
      <w:r>
        <w:t>as soon as reasonably practicable of the date on which s/he wishes to commence that period of leave. Any barrister seeking to take Leave should notify Chambers in writing as soon as reasonably practicable of the date on which s/he is likely to return to work and any subsequent changes to those dates.</w:t>
      </w:r>
    </w:p>
    <w:p w14:paraId="7DBCEF66" w14:textId="77777777" w:rsidR="00412BE8" w:rsidRDefault="00412BE8" w:rsidP="00412BE8">
      <w:pPr>
        <w:pStyle w:val="BodyText"/>
        <w:spacing w:before="136"/>
      </w:pPr>
    </w:p>
    <w:p w14:paraId="54390EEB" w14:textId="77777777" w:rsidR="00412BE8" w:rsidRDefault="00412BE8" w:rsidP="00412BE8">
      <w:pPr>
        <w:pStyle w:val="ListParagraph"/>
        <w:numPr>
          <w:ilvl w:val="0"/>
          <w:numId w:val="1"/>
        </w:numPr>
        <w:tabs>
          <w:tab w:val="left" w:pos="1125"/>
          <w:tab w:val="left" w:pos="1128"/>
        </w:tabs>
        <w:spacing w:line="369" w:lineRule="auto"/>
        <w:ind w:right="613"/>
        <w:jc w:val="both"/>
      </w:pPr>
      <w:r>
        <w:t>A barrister on Leave may seek an extension to the normal period of Leave. Such a request should be addressed to the Governance Board in writing and will be determined by the Governance Board in consultation with the Practice Managers</w:t>
      </w:r>
      <w:r>
        <w:rPr>
          <w:spacing w:val="40"/>
        </w:rPr>
        <w:t xml:space="preserve"> </w:t>
      </w:r>
      <w:r>
        <w:t>and the Equality &amp; Diversity Committee.</w:t>
      </w:r>
    </w:p>
    <w:p w14:paraId="2BFE38BF" w14:textId="77777777" w:rsidR="00412BE8" w:rsidRDefault="00412BE8" w:rsidP="00412BE8">
      <w:pPr>
        <w:pStyle w:val="BodyText"/>
        <w:spacing w:before="132"/>
      </w:pPr>
    </w:p>
    <w:p w14:paraId="52D3B607" w14:textId="77777777" w:rsidR="00412BE8" w:rsidRDefault="00412BE8" w:rsidP="00412BE8">
      <w:pPr>
        <w:pStyle w:val="ListParagraph"/>
        <w:numPr>
          <w:ilvl w:val="0"/>
          <w:numId w:val="1"/>
        </w:numPr>
        <w:tabs>
          <w:tab w:val="left" w:pos="1125"/>
          <w:tab w:val="left" w:pos="1128"/>
        </w:tabs>
        <w:spacing w:before="1" w:line="369" w:lineRule="auto"/>
        <w:ind w:right="614"/>
        <w:jc w:val="both"/>
      </w:pPr>
      <w:r>
        <w:t>If at the end of a twelve-month period of Leave or any period of extension granted under paragraph 10, and subject to compliance with Chambers’ Equality and Diversity Policy and Reasonable Adjustments Policy, the barrister does not return to practice, the barrister’s tenancy (or</w:t>
      </w:r>
      <w:r>
        <w:rPr>
          <w:spacing w:val="-2"/>
        </w:rPr>
        <w:t xml:space="preserve"> </w:t>
      </w:r>
      <w:r>
        <w:t>pupillage as appropriate)</w:t>
      </w:r>
      <w:r>
        <w:rPr>
          <w:spacing w:val="40"/>
        </w:rPr>
        <w:t xml:space="preserve"> </w:t>
      </w:r>
      <w:r>
        <w:t>may</w:t>
      </w:r>
      <w:r>
        <w:rPr>
          <w:spacing w:val="40"/>
        </w:rPr>
        <w:t xml:space="preserve"> </w:t>
      </w:r>
      <w:r>
        <w:t>be determined at the discretion of the Governance Board.</w:t>
      </w:r>
    </w:p>
    <w:p w14:paraId="1EFAFEB1" w14:textId="77777777" w:rsidR="00412BE8" w:rsidRDefault="00412BE8" w:rsidP="00412BE8">
      <w:pPr>
        <w:pStyle w:val="BodyText"/>
        <w:spacing w:before="134"/>
      </w:pPr>
    </w:p>
    <w:p w14:paraId="1E097F1B" w14:textId="77777777" w:rsidR="00412BE8" w:rsidRDefault="00412BE8" w:rsidP="00412BE8">
      <w:pPr>
        <w:pStyle w:val="ListParagraph"/>
        <w:numPr>
          <w:ilvl w:val="0"/>
          <w:numId w:val="1"/>
        </w:numPr>
        <w:tabs>
          <w:tab w:val="left" w:pos="1125"/>
          <w:tab w:val="left" w:pos="1128"/>
        </w:tabs>
        <w:spacing w:line="369" w:lineRule="auto"/>
        <w:ind w:right="612"/>
        <w:jc w:val="both"/>
      </w:pPr>
      <w:r>
        <w:t>During Parental Leave, a barrister will be entitled to a rent rebate to a value of up</w:t>
      </w:r>
      <w:r>
        <w:rPr>
          <w:spacing w:val="40"/>
        </w:rPr>
        <w:t xml:space="preserve"> </w:t>
      </w:r>
      <w:r>
        <w:t>to six</w:t>
      </w:r>
      <w:r>
        <w:rPr>
          <w:spacing w:val="-4"/>
        </w:rPr>
        <w:t xml:space="preserve"> </w:t>
      </w:r>
      <w:proofErr w:type="spellStart"/>
      <w:r>
        <w:t>months</w:t>
      </w:r>
      <w:proofErr w:type="spellEnd"/>
      <w:r>
        <w:t xml:space="preserve"> rent,</w:t>
      </w:r>
      <w:r>
        <w:rPr>
          <w:spacing w:val="-1"/>
        </w:rPr>
        <w:t xml:space="preserve"> </w:t>
      </w:r>
      <w:r>
        <w:t>providing only that</w:t>
      </w:r>
      <w:r>
        <w:rPr>
          <w:spacing w:val="-1"/>
        </w:rPr>
        <w:t xml:space="preserve"> </w:t>
      </w:r>
      <w:r>
        <w:t>the barrister has</w:t>
      </w:r>
      <w:r>
        <w:rPr>
          <w:spacing w:val="40"/>
        </w:rPr>
        <w:t xml:space="preserve"> </w:t>
      </w:r>
      <w:r>
        <w:t>notified Chambers</w:t>
      </w:r>
      <w:r>
        <w:rPr>
          <w:spacing w:val="-4"/>
        </w:rPr>
        <w:t xml:space="preserve"> </w:t>
      </w:r>
      <w:r>
        <w:t>in writing via the Chief Executive of her/his intention to take such leave and to claim the</w:t>
      </w:r>
      <w:r>
        <w:rPr>
          <w:spacing w:val="40"/>
        </w:rPr>
        <w:t xml:space="preserve"> </w:t>
      </w:r>
      <w:r>
        <w:t>associated rebate prior</w:t>
      </w:r>
      <w:r>
        <w:rPr>
          <w:spacing w:val="-5"/>
        </w:rPr>
        <w:t xml:space="preserve"> </w:t>
      </w:r>
      <w:r>
        <w:t>to the start of</w:t>
      </w:r>
      <w:r>
        <w:rPr>
          <w:spacing w:val="-1"/>
        </w:rPr>
        <w:t xml:space="preserve"> </w:t>
      </w:r>
      <w:r>
        <w:t>that period of leave. If the barrister</w:t>
      </w:r>
      <w:r>
        <w:rPr>
          <w:spacing w:val="-2"/>
        </w:rPr>
        <w:t xml:space="preserve"> </w:t>
      </w:r>
      <w:r>
        <w:t>gives</w:t>
      </w:r>
      <w:r>
        <w:rPr>
          <w:spacing w:val="-1"/>
        </w:rPr>
        <w:t xml:space="preserve"> </w:t>
      </w:r>
      <w:r>
        <w:t>notice to leave Chambers at any time, whether during leave or subsequently, the</w:t>
      </w:r>
    </w:p>
    <w:p w14:paraId="22348273" w14:textId="77777777" w:rsidR="00F57758" w:rsidRDefault="00F57758" w:rsidP="00F57758">
      <w:pPr>
        <w:pStyle w:val="BodyText"/>
        <w:spacing w:line="369" w:lineRule="auto"/>
        <w:ind w:left="1128" w:right="807"/>
        <w:jc w:val="both"/>
      </w:pPr>
      <w:r>
        <w:lastRenderedPageBreak/>
        <w:t>right to a rent rebate or any brought forward credit arising under this policy will be lost from the date that the notice is given.</w:t>
      </w:r>
    </w:p>
    <w:p w14:paraId="537D4B6B" w14:textId="77777777" w:rsidR="00F57758" w:rsidRDefault="00F57758" w:rsidP="00F57758">
      <w:pPr>
        <w:pStyle w:val="BodyText"/>
        <w:spacing w:before="134"/>
      </w:pPr>
    </w:p>
    <w:p w14:paraId="08C33951" w14:textId="77777777" w:rsidR="00F57758" w:rsidRDefault="00F57758" w:rsidP="00F57758">
      <w:pPr>
        <w:pStyle w:val="ListParagraph"/>
        <w:numPr>
          <w:ilvl w:val="0"/>
          <w:numId w:val="1"/>
        </w:numPr>
        <w:tabs>
          <w:tab w:val="left" w:pos="1125"/>
          <w:tab w:val="left" w:pos="1128"/>
        </w:tabs>
        <w:spacing w:before="1" w:line="369" w:lineRule="auto"/>
        <w:ind w:right="615"/>
        <w:jc w:val="both"/>
      </w:pPr>
      <w:r>
        <w:t>During Shared Parental Leave, a barrister will be entitled to a rent rebate to</w:t>
      </w:r>
      <w:r>
        <w:rPr>
          <w:spacing w:val="40"/>
        </w:rPr>
        <w:t xml:space="preserve"> </w:t>
      </w:r>
      <w:r>
        <w:t xml:space="preserve">a value of up to six </w:t>
      </w:r>
      <w:proofErr w:type="spellStart"/>
      <w:r>
        <w:t>months</w:t>
      </w:r>
      <w:proofErr w:type="spellEnd"/>
      <w:r>
        <w:t xml:space="preserve"> rent, providing only that the barrister has notified Chambers in writing via the Chief Executive of her/his intention to take such leave</w:t>
      </w:r>
      <w:r>
        <w:rPr>
          <w:spacing w:val="28"/>
        </w:rPr>
        <w:t xml:space="preserve"> </w:t>
      </w:r>
      <w:r>
        <w:t>and</w:t>
      </w:r>
      <w:r>
        <w:rPr>
          <w:spacing w:val="28"/>
        </w:rPr>
        <w:t xml:space="preserve"> </w:t>
      </w:r>
      <w:r>
        <w:t>to</w:t>
      </w:r>
      <w:r>
        <w:rPr>
          <w:spacing w:val="28"/>
        </w:rPr>
        <w:t xml:space="preserve"> </w:t>
      </w:r>
      <w:r>
        <w:t>claim the associated rebate prior to the start of that period of leave. If the barrister gives notice to leave Chambers at any time, whether during Leave or subsequently, the right to a rent rebate or any brought forward credit arising under this policy will be</w:t>
      </w:r>
      <w:r>
        <w:rPr>
          <w:spacing w:val="40"/>
        </w:rPr>
        <w:t xml:space="preserve"> </w:t>
      </w:r>
      <w:r>
        <w:t>lost from the date that the notice is given.</w:t>
      </w:r>
    </w:p>
    <w:p w14:paraId="447A8C0D" w14:textId="77777777" w:rsidR="00F57758" w:rsidRDefault="00F57758" w:rsidP="00F57758">
      <w:pPr>
        <w:pStyle w:val="BodyText"/>
        <w:spacing w:before="132"/>
      </w:pPr>
    </w:p>
    <w:p w14:paraId="2C5BAE55" w14:textId="77777777" w:rsidR="00F57758" w:rsidRDefault="00F57758" w:rsidP="00F57758">
      <w:pPr>
        <w:pStyle w:val="ListParagraph"/>
        <w:numPr>
          <w:ilvl w:val="0"/>
          <w:numId w:val="1"/>
        </w:numPr>
        <w:tabs>
          <w:tab w:val="left" w:pos="1125"/>
          <w:tab w:val="left" w:pos="1128"/>
        </w:tabs>
        <w:spacing w:line="369" w:lineRule="auto"/>
        <w:ind w:right="611"/>
        <w:jc w:val="both"/>
      </w:pPr>
      <w:r>
        <w:t>During Partner Leave, a barrister will be entitled to a rent rebate to a value of up to one month’s rent, providing only that the barrister has notified Chambers in writing</w:t>
      </w:r>
      <w:r>
        <w:rPr>
          <w:spacing w:val="40"/>
        </w:rPr>
        <w:t xml:space="preserve"> </w:t>
      </w:r>
      <w:r>
        <w:t>via the Chief Executive of his/her intention to take such leave and to claim the associated rebate</w:t>
      </w:r>
      <w:r>
        <w:rPr>
          <w:spacing w:val="-3"/>
        </w:rPr>
        <w:t xml:space="preserve"> </w:t>
      </w:r>
      <w:r>
        <w:t>prior</w:t>
      </w:r>
      <w:r>
        <w:rPr>
          <w:spacing w:val="-1"/>
        </w:rPr>
        <w:t xml:space="preserve"> </w:t>
      </w:r>
      <w:r>
        <w:t>to the start of</w:t>
      </w:r>
      <w:r>
        <w:rPr>
          <w:spacing w:val="-3"/>
        </w:rPr>
        <w:t xml:space="preserve"> </w:t>
      </w:r>
      <w:r>
        <w:t>that period of leave.</w:t>
      </w:r>
      <w:r>
        <w:rPr>
          <w:spacing w:val="-3"/>
        </w:rPr>
        <w:t xml:space="preserve"> </w:t>
      </w:r>
      <w:r>
        <w:t>If the barrister</w:t>
      </w:r>
      <w:r>
        <w:rPr>
          <w:spacing w:val="-1"/>
        </w:rPr>
        <w:t xml:space="preserve"> </w:t>
      </w:r>
      <w:r>
        <w:t>gives notice to leave Chambers at any time, whether during partner leave or subsequently, the right to a rent rebate or any brought forward credit arising under this policy will be</w:t>
      </w:r>
      <w:r>
        <w:rPr>
          <w:spacing w:val="40"/>
        </w:rPr>
        <w:t xml:space="preserve"> </w:t>
      </w:r>
      <w:r>
        <w:t>lost from the date that the notice is given.</w:t>
      </w:r>
    </w:p>
    <w:p w14:paraId="543BC406" w14:textId="77777777" w:rsidR="00F57758" w:rsidRDefault="00F57758" w:rsidP="00F57758">
      <w:pPr>
        <w:pStyle w:val="BodyText"/>
        <w:spacing w:before="123"/>
      </w:pPr>
    </w:p>
    <w:p w14:paraId="13DC0F85" w14:textId="77777777" w:rsidR="00F57758" w:rsidRDefault="00F57758" w:rsidP="00F57758">
      <w:pPr>
        <w:pStyle w:val="ListParagraph"/>
        <w:numPr>
          <w:ilvl w:val="0"/>
          <w:numId w:val="1"/>
        </w:numPr>
        <w:tabs>
          <w:tab w:val="left" w:pos="1125"/>
          <w:tab w:val="left" w:pos="1128"/>
        </w:tabs>
        <w:spacing w:line="369" w:lineRule="auto"/>
        <w:ind w:right="610"/>
        <w:jc w:val="both"/>
      </w:pPr>
      <w:r>
        <w:t>The rent rebates referred to above will be provided by crediting a sum equivalent</w:t>
      </w:r>
      <w:r>
        <w:rPr>
          <w:spacing w:val="40"/>
        </w:rPr>
        <w:t xml:space="preserve"> </w:t>
      </w:r>
      <w:r>
        <w:t>to one month’s rent to the barrister’s Chambers’ account for each month of Leave taken. If the barrister is on leave for part of a month, his or her Chambers’ account will be credited with a percentage of one month’s rent equivalent to the number of working days’ absence as a percentage of the total number of working days in that month. If the sum to be credited exceeds the rent due to Chambers in any given month, any excess shall be carried over and credited to the barrister’s Chambers’ account</w:t>
      </w:r>
      <w:r>
        <w:rPr>
          <w:spacing w:val="33"/>
        </w:rPr>
        <w:t xml:space="preserve"> </w:t>
      </w:r>
      <w:r>
        <w:t>for</w:t>
      </w:r>
      <w:r>
        <w:rPr>
          <w:spacing w:val="30"/>
        </w:rPr>
        <w:t xml:space="preserve"> </w:t>
      </w:r>
      <w:r>
        <w:t>the</w:t>
      </w:r>
      <w:r>
        <w:rPr>
          <w:spacing w:val="28"/>
        </w:rPr>
        <w:t xml:space="preserve"> </w:t>
      </w:r>
      <w:r>
        <w:t>following</w:t>
      </w:r>
      <w:r>
        <w:rPr>
          <w:spacing w:val="30"/>
        </w:rPr>
        <w:t xml:space="preserve"> </w:t>
      </w:r>
      <w:r>
        <w:t>month</w:t>
      </w:r>
      <w:r>
        <w:rPr>
          <w:spacing w:val="28"/>
        </w:rPr>
        <w:t xml:space="preserve"> </w:t>
      </w:r>
      <w:r>
        <w:t>or months</w:t>
      </w:r>
      <w:r>
        <w:rPr>
          <w:spacing w:val="30"/>
        </w:rPr>
        <w:t xml:space="preserve"> </w:t>
      </w:r>
      <w:r>
        <w:t>until the</w:t>
      </w:r>
      <w:r>
        <w:rPr>
          <w:spacing w:val="30"/>
        </w:rPr>
        <w:t xml:space="preserve"> </w:t>
      </w:r>
      <w:r>
        <w:t>total</w:t>
      </w:r>
      <w:r>
        <w:rPr>
          <w:spacing w:val="30"/>
        </w:rPr>
        <w:t xml:space="preserve"> </w:t>
      </w:r>
      <w:r>
        <w:t>credit</w:t>
      </w:r>
      <w:r>
        <w:rPr>
          <w:spacing w:val="33"/>
        </w:rPr>
        <w:t xml:space="preserve"> </w:t>
      </w:r>
      <w:r>
        <w:t>given</w:t>
      </w:r>
      <w:r>
        <w:rPr>
          <w:spacing w:val="30"/>
        </w:rPr>
        <w:t xml:space="preserve"> </w:t>
      </w:r>
      <w:r>
        <w:t>has</w:t>
      </w:r>
      <w:r>
        <w:rPr>
          <w:spacing w:val="30"/>
        </w:rPr>
        <w:t xml:space="preserve"> </w:t>
      </w:r>
      <w:r>
        <w:t xml:space="preserve">reached the maximum that is permitted by paragraph 11 or 12. However, no sums shall be credited to the barrister’s Chambers’ account that are </w:t>
      </w:r>
      <w:proofErr w:type="spellStart"/>
      <w:r>
        <w:t>referable</w:t>
      </w:r>
      <w:proofErr w:type="spellEnd"/>
      <w:r>
        <w:t xml:space="preserve"> to</w:t>
      </w:r>
      <w:r>
        <w:rPr>
          <w:spacing w:val="40"/>
        </w:rPr>
        <w:t xml:space="preserve"> </w:t>
      </w:r>
      <w:r>
        <w:t>any time after the end of the period of Leave. At the conclusion of Leave the total rent rebate to which the</w:t>
      </w:r>
      <w:r>
        <w:rPr>
          <w:spacing w:val="65"/>
        </w:rPr>
        <w:t xml:space="preserve"> </w:t>
      </w:r>
      <w:r>
        <w:t>barrister</w:t>
      </w:r>
      <w:r>
        <w:rPr>
          <w:spacing w:val="61"/>
        </w:rPr>
        <w:t xml:space="preserve"> </w:t>
      </w:r>
      <w:r>
        <w:t>is</w:t>
      </w:r>
      <w:r>
        <w:rPr>
          <w:spacing w:val="62"/>
        </w:rPr>
        <w:t xml:space="preserve"> </w:t>
      </w:r>
      <w:r>
        <w:t>entitled</w:t>
      </w:r>
      <w:r>
        <w:rPr>
          <w:spacing w:val="64"/>
        </w:rPr>
        <w:t xml:space="preserve"> </w:t>
      </w:r>
      <w:r>
        <w:t>pursuant</w:t>
      </w:r>
      <w:r>
        <w:rPr>
          <w:spacing w:val="62"/>
        </w:rPr>
        <w:t xml:space="preserve"> </w:t>
      </w:r>
      <w:r>
        <w:t>to</w:t>
      </w:r>
      <w:r>
        <w:rPr>
          <w:spacing w:val="61"/>
        </w:rPr>
        <w:t xml:space="preserve"> </w:t>
      </w:r>
      <w:r>
        <w:t>paragraph</w:t>
      </w:r>
      <w:r>
        <w:rPr>
          <w:spacing w:val="65"/>
        </w:rPr>
        <w:t xml:space="preserve"> </w:t>
      </w:r>
      <w:r>
        <w:t>11</w:t>
      </w:r>
      <w:r>
        <w:rPr>
          <w:spacing w:val="65"/>
        </w:rPr>
        <w:t xml:space="preserve"> </w:t>
      </w:r>
      <w:r>
        <w:t>or</w:t>
      </w:r>
      <w:r>
        <w:rPr>
          <w:spacing w:val="60"/>
        </w:rPr>
        <w:t xml:space="preserve"> </w:t>
      </w:r>
      <w:r>
        <w:t>12</w:t>
      </w:r>
      <w:r>
        <w:rPr>
          <w:spacing w:val="64"/>
        </w:rPr>
        <w:t xml:space="preserve"> </w:t>
      </w:r>
      <w:r>
        <w:t>will</w:t>
      </w:r>
      <w:r>
        <w:rPr>
          <w:spacing w:val="64"/>
        </w:rPr>
        <w:t xml:space="preserve"> </w:t>
      </w:r>
      <w:r>
        <w:t>be</w:t>
      </w:r>
      <w:r>
        <w:rPr>
          <w:spacing w:val="65"/>
        </w:rPr>
        <w:t xml:space="preserve"> </w:t>
      </w:r>
      <w:r>
        <w:t>calculated</w:t>
      </w:r>
      <w:r>
        <w:rPr>
          <w:spacing w:val="64"/>
        </w:rPr>
        <w:t xml:space="preserve"> </w:t>
      </w:r>
      <w:r>
        <w:t>and</w:t>
      </w:r>
    </w:p>
    <w:p w14:paraId="7C4C2606" w14:textId="77777777" w:rsidR="00F57758" w:rsidRDefault="00F57758" w:rsidP="00F57758">
      <w:pPr>
        <w:pStyle w:val="BodyText"/>
        <w:spacing w:line="246" w:lineRule="exact"/>
        <w:ind w:left="1128"/>
        <w:jc w:val="both"/>
      </w:pPr>
      <w:r>
        <w:lastRenderedPageBreak/>
        <w:t>compared</w:t>
      </w:r>
      <w:r>
        <w:rPr>
          <w:spacing w:val="8"/>
        </w:rPr>
        <w:t xml:space="preserve"> </w:t>
      </w:r>
      <w:r>
        <w:t>with</w:t>
      </w:r>
      <w:r>
        <w:rPr>
          <w:spacing w:val="14"/>
        </w:rPr>
        <w:t xml:space="preserve"> </w:t>
      </w:r>
      <w:r>
        <w:t>the</w:t>
      </w:r>
      <w:r>
        <w:rPr>
          <w:spacing w:val="10"/>
        </w:rPr>
        <w:t xml:space="preserve"> </w:t>
      </w:r>
      <w:r>
        <w:t>total</w:t>
      </w:r>
      <w:r>
        <w:rPr>
          <w:spacing w:val="9"/>
        </w:rPr>
        <w:t xml:space="preserve"> </w:t>
      </w:r>
      <w:r>
        <w:t>of</w:t>
      </w:r>
      <w:r>
        <w:rPr>
          <w:spacing w:val="14"/>
        </w:rPr>
        <w:t xml:space="preserve"> </w:t>
      </w:r>
      <w:r>
        <w:t>the</w:t>
      </w:r>
      <w:r>
        <w:rPr>
          <w:spacing w:val="11"/>
        </w:rPr>
        <w:t xml:space="preserve"> </w:t>
      </w:r>
      <w:r>
        <w:t>rent</w:t>
      </w:r>
      <w:r>
        <w:rPr>
          <w:spacing w:val="13"/>
        </w:rPr>
        <w:t xml:space="preserve"> </w:t>
      </w:r>
      <w:r>
        <w:t>rebates</w:t>
      </w:r>
      <w:r>
        <w:rPr>
          <w:spacing w:val="10"/>
        </w:rPr>
        <w:t xml:space="preserve"> </w:t>
      </w:r>
      <w:r>
        <w:t>credited</w:t>
      </w:r>
      <w:r>
        <w:rPr>
          <w:spacing w:val="13"/>
        </w:rPr>
        <w:t xml:space="preserve"> </w:t>
      </w:r>
      <w:r>
        <w:t>to</w:t>
      </w:r>
      <w:r>
        <w:rPr>
          <w:spacing w:val="10"/>
        </w:rPr>
        <w:t xml:space="preserve"> </w:t>
      </w:r>
      <w:r>
        <w:t>that</w:t>
      </w:r>
      <w:r>
        <w:rPr>
          <w:spacing w:val="8"/>
        </w:rPr>
        <w:t xml:space="preserve"> </w:t>
      </w:r>
      <w:r>
        <w:t>barrister</w:t>
      </w:r>
      <w:r>
        <w:rPr>
          <w:spacing w:val="10"/>
        </w:rPr>
        <w:t xml:space="preserve"> </w:t>
      </w:r>
      <w:r>
        <w:t>during</w:t>
      </w:r>
      <w:r>
        <w:rPr>
          <w:spacing w:val="7"/>
        </w:rPr>
        <w:t xml:space="preserve"> </w:t>
      </w:r>
      <w:r>
        <w:rPr>
          <w:spacing w:val="-2"/>
        </w:rPr>
        <w:t>Leave.</w:t>
      </w:r>
    </w:p>
    <w:p w14:paraId="6F3B5F40" w14:textId="77777777" w:rsidR="00302DCE" w:rsidRDefault="00302DCE" w:rsidP="00803077">
      <w:pPr>
        <w:pStyle w:val="OnafriqBodycopy"/>
        <w:rPr>
          <w:rFonts w:asciiTheme="minorHAnsi" w:hAnsiTheme="minorHAnsi" w:cstheme="minorHAnsi"/>
          <w:sz w:val="22"/>
        </w:rPr>
      </w:pPr>
    </w:p>
    <w:p w14:paraId="5CF50C25" w14:textId="77777777" w:rsidR="00935885" w:rsidRDefault="00935885" w:rsidP="00935885">
      <w:pPr>
        <w:pStyle w:val="BodyText"/>
        <w:spacing w:line="369" w:lineRule="auto"/>
        <w:ind w:left="1128" w:right="612"/>
        <w:jc w:val="both"/>
      </w:pPr>
      <w:r>
        <w:t>If</w:t>
      </w:r>
      <w:r>
        <w:rPr>
          <w:spacing w:val="20"/>
        </w:rPr>
        <w:t xml:space="preserve"> </w:t>
      </w:r>
      <w:r>
        <w:t>the amounts</w:t>
      </w:r>
      <w:r>
        <w:rPr>
          <w:spacing w:val="16"/>
        </w:rPr>
        <w:t xml:space="preserve"> </w:t>
      </w:r>
      <w:r>
        <w:t>are different</w:t>
      </w:r>
      <w:r>
        <w:rPr>
          <w:spacing w:val="22"/>
        </w:rPr>
        <w:t xml:space="preserve"> </w:t>
      </w:r>
      <w:r>
        <w:t>a final</w:t>
      </w:r>
      <w:r>
        <w:rPr>
          <w:spacing w:val="16"/>
        </w:rPr>
        <w:t xml:space="preserve"> </w:t>
      </w:r>
      <w:r>
        <w:t>adjustment</w:t>
      </w:r>
      <w:r>
        <w:rPr>
          <w:spacing w:val="16"/>
        </w:rPr>
        <w:t xml:space="preserve"> </w:t>
      </w:r>
      <w:r>
        <w:t>will</w:t>
      </w:r>
      <w:r>
        <w:rPr>
          <w:spacing w:val="19"/>
        </w:rPr>
        <w:t xml:space="preserve"> </w:t>
      </w:r>
      <w:r>
        <w:t>then</w:t>
      </w:r>
      <w:r>
        <w:rPr>
          <w:spacing w:val="18"/>
        </w:rPr>
        <w:t xml:space="preserve"> </w:t>
      </w:r>
      <w:r>
        <w:t>be</w:t>
      </w:r>
      <w:r>
        <w:rPr>
          <w:spacing w:val="16"/>
        </w:rPr>
        <w:t xml:space="preserve"> </w:t>
      </w:r>
      <w:r>
        <w:t>made</w:t>
      </w:r>
      <w:r>
        <w:rPr>
          <w:spacing w:val="18"/>
        </w:rPr>
        <w:t xml:space="preserve"> </w:t>
      </w:r>
      <w:r>
        <w:t>by way</w:t>
      </w:r>
      <w:r>
        <w:rPr>
          <w:spacing w:val="19"/>
        </w:rPr>
        <w:t xml:space="preserve"> </w:t>
      </w:r>
      <w:r>
        <w:t>of</w:t>
      </w:r>
      <w:r>
        <w:rPr>
          <w:spacing w:val="19"/>
        </w:rPr>
        <w:t xml:space="preserve"> </w:t>
      </w:r>
      <w:r>
        <w:t>a credit or debit to the barrister’s Chambers’ account.</w:t>
      </w:r>
      <w:r>
        <w:rPr>
          <w:spacing w:val="40"/>
        </w:rPr>
        <w:t xml:space="preserve"> </w:t>
      </w:r>
      <w:r>
        <w:t>For the avoidance of doubt the rebate or</w:t>
      </w:r>
      <w:r>
        <w:rPr>
          <w:spacing w:val="-5"/>
        </w:rPr>
        <w:t xml:space="preserve"> </w:t>
      </w:r>
      <w:r>
        <w:t>any</w:t>
      </w:r>
      <w:r>
        <w:rPr>
          <w:spacing w:val="-4"/>
        </w:rPr>
        <w:t xml:space="preserve"> </w:t>
      </w:r>
      <w:r>
        <w:t>brought</w:t>
      </w:r>
      <w:r>
        <w:rPr>
          <w:spacing w:val="-4"/>
        </w:rPr>
        <w:t xml:space="preserve"> </w:t>
      </w:r>
      <w:r>
        <w:t>forward</w:t>
      </w:r>
      <w:r>
        <w:rPr>
          <w:spacing w:val="-7"/>
        </w:rPr>
        <w:t xml:space="preserve"> </w:t>
      </w:r>
      <w:r>
        <w:t>credit</w:t>
      </w:r>
      <w:r>
        <w:rPr>
          <w:spacing w:val="-4"/>
        </w:rPr>
        <w:t xml:space="preserve"> </w:t>
      </w:r>
      <w:r>
        <w:t>arising</w:t>
      </w:r>
      <w:r>
        <w:rPr>
          <w:spacing w:val="-1"/>
        </w:rPr>
        <w:t xml:space="preserve"> </w:t>
      </w:r>
      <w:r>
        <w:t>under</w:t>
      </w:r>
      <w:r>
        <w:rPr>
          <w:spacing w:val="-4"/>
        </w:rPr>
        <w:t xml:space="preserve"> </w:t>
      </w:r>
      <w:r>
        <w:t>this</w:t>
      </w:r>
      <w:r>
        <w:rPr>
          <w:spacing w:val="-10"/>
        </w:rPr>
        <w:t xml:space="preserve"> </w:t>
      </w:r>
      <w:r>
        <w:t>policy</w:t>
      </w:r>
      <w:r>
        <w:rPr>
          <w:spacing w:val="-4"/>
        </w:rPr>
        <w:t xml:space="preserve"> </w:t>
      </w:r>
      <w:r>
        <w:t>is</w:t>
      </w:r>
      <w:r>
        <w:rPr>
          <w:spacing w:val="-1"/>
        </w:rPr>
        <w:t xml:space="preserve"> </w:t>
      </w:r>
      <w:r>
        <w:t>to</w:t>
      </w:r>
      <w:r>
        <w:rPr>
          <w:spacing w:val="-1"/>
        </w:rPr>
        <w:t xml:space="preserve"> </w:t>
      </w:r>
      <w:r>
        <w:t>operate</w:t>
      </w:r>
      <w:r>
        <w:rPr>
          <w:spacing w:val="-2"/>
        </w:rPr>
        <w:t xml:space="preserve"> </w:t>
      </w:r>
      <w:r>
        <w:t>as</w:t>
      </w:r>
      <w:r>
        <w:rPr>
          <w:spacing w:val="-4"/>
        </w:rPr>
        <w:t xml:space="preserve"> </w:t>
      </w:r>
      <w:r>
        <w:t>a</w:t>
      </w:r>
      <w:r>
        <w:rPr>
          <w:spacing w:val="-6"/>
        </w:rPr>
        <w:t xml:space="preserve"> </w:t>
      </w:r>
      <w:r>
        <w:t>credit</w:t>
      </w:r>
      <w:r>
        <w:rPr>
          <w:spacing w:val="-4"/>
        </w:rPr>
        <w:t xml:space="preserve"> </w:t>
      </w:r>
      <w:r>
        <w:t>against sums due as rent only and under no circumstances is a payment to be made to a barrister or any set off to be made against any other liability of the barrister. Any brought forward credit arising under this policy shall be forfeited unless within 6 months of the date of conclusion of Leave it has been set off against rent due from that barrister.</w:t>
      </w:r>
    </w:p>
    <w:p w14:paraId="3FDFD523" w14:textId="77777777" w:rsidR="00935885" w:rsidRDefault="00935885" w:rsidP="00935885">
      <w:pPr>
        <w:pStyle w:val="BodyText"/>
        <w:spacing w:before="132"/>
      </w:pPr>
    </w:p>
    <w:p w14:paraId="0900768F" w14:textId="77777777" w:rsidR="00935885" w:rsidRDefault="00935885" w:rsidP="00935885">
      <w:pPr>
        <w:ind w:left="1272"/>
        <w:rPr>
          <w:i/>
        </w:rPr>
      </w:pPr>
      <w:proofErr w:type="spellStart"/>
      <w:r>
        <w:rPr>
          <w:i/>
        </w:rPr>
        <w:t>Example</w:t>
      </w:r>
      <w:proofErr w:type="spellEnd"/>
      <w:r>
        <w:rPr>
          <w:i/>
          <w:spacing w:val="16"/>
        </w:rPr>
        <w:t xml:space="preserve"> </w:t>
      </w:r>
      <w:r>
        <w:rPr>
          <w:i/>
          <w:spacing w:val="-10"/>
        </w:rPr>
        <w:t>1</w:t>
      </w:r>
    </w:p>
    <w:p w14:paraId="71D1136E" w14:textId="77777777" w:rsidR="00935885" w:rsidRDefault="00935885" w:rsidP="00935885">
      <w:pPr>
        <w:tabs>
          <w:tab w:val="left" w:pos="4686"/>
        </w:tabs>
        <w:spacing w:before="139" w:line="367" w:lineRule="auto"/>
        <w:ind w:left="1272" w:right="768"/>
        <w:rPr>
          <w:i/>
        </w:rPr>
      </w:pPr>
      <w:r>
        <w:rPr>
          <w:i/>
        </w:rPr>
        <w:t xml:space="preserve">Freda </w:t>
      </w:r>
      <w:proofErr w:type="spellStart"/>
      <w:r>
        <w:rPr>
          <w:i/>
        </w:rPr>
        <w:t>takes</w:t>
      </w:r>
      <w:proofErr w:type="spellEnd"/>
      <w:r>
        <w:rPr>
          <w:i/>
        </w:rPr>
        <w:t xml:space="preserve"> parental </w:t>
      </w:r>
      <w:proofErr w:type="spellStart"/>
      <w:r>
        <w:rPr>
          <w:i/>
        </w:rPr>
        <w:t>leave</w:t>
      </w:r>
      <w:proofErr w:type="spellEnd"/>
      <w:r>
        <w:rPr>
          <w:i/>
        </w:rPr>
        <w:t xml:space="preserve"> </w:t>
      </w:r>
      <w:proofErr w:type="spellStart"/>
      <w:r>
        <w:rPr>
          <w:i/>
        </w:rPr>
        <w:t>starting</w:t>
      </w:r>
      <w:proofErr w:type="spellEnd"/>
      <w:r>
        <w:rPr>
          <w:i/>
        </w:rPr>
        <w:t xml:space="preserve"> </w:t>
      </w:r>
      <w:proofErr w:type="spellStart"/>
      <w:r>
        <w:rPr>
          <w:i/>
        </w:rPr>
        <w:t>on</w:t>
      </w:r>
      <w:proofErr w:type="spellEnd"/>
      <w:r>
        <w:rPr>
          <w:i/>
        </w:rPr>
        <w:t xml:space="preserve"> 1 </w:t>
      </w:r>
      <w:proofErr w:type="spellStart"/>
      <w:r>
        <w:rPr>
          <w:i/>
        </w:rPr>
        <w:t>September</w:t>
      </w:r>
      <w:proofErr w:type="spellEnd"/>
      <w:r>
        <w:rPr>
          <w:i/>
        </w:rPr>
        <w:t xml:space="preserve">. </w:t>
      </w:r>
      <w:proofErr w:type="spellStart"/>
      <w:r>
        <w:rPr>
          <w:i/>
        </w:rPr>
        <w:t>Her</w:t>
      </w:r>
      <w:proofErr w:type="spellEnd"/>
      <w:r>
        <w:rPr>
          <w:i/>
        </w:rPr>
        <w:t xml:space="preserve"> </w:t>
      </w:r>
      <w:proofErr w:type="spellStart"/>
      <w:r>
        <w:rPr>
          <w:i/>
        </w:rPr>
        <w:t>income</w:t>
      </w:r>
      <w:proofErr w:type="spellEnd"/>
      <w:r>
        <w:rPr>
          <w:i/>
        </w:rPr>
        <w:t xml:space="preserve"> in </w:t>
      </w:r>
      <w:proofErr w:type="spellStart"/>
      <w:r>
        <w:rPr>
          <w:i/>
        </w:rPr>
        <w:t>the</w:t>
      </w:r>
      <w:proofErr w:type="spellEnd"/>
      <w:r>
        <w:rPr>
          <w:i/>
        </w:rPr>
        <w:t xml:space="preserve"> </w:t>
      </w:r>
      <w:proofErr w:type="spellStart"/>
      <w:r>
        <w:rPr>
          <w:i/>
        </w:rPr>
        <w:t>previous</w:t>
      </w:r>
      <w:proofErr w:type="spellEnd"/>
      <w:r>
        <w:rPr>
          <w:i/>
        </w:rPr>
        <w:t xml:space="preserve"> </w:t>
      </w:r>
      <w:proofErr w:type="spellStart"/>
      <w:r>
        <w:rPr>
          <w:i/>
        </w:rPr>
        <w:t>twelve</w:t>
      </w:r>
      <w:proofErr w:type="spellEnd"/>
      <w:r>
        <w:rPr>
          <w:i/>
          <w:spacing w:val="51"/>
        </w:rPr>
        <w:t xml:space="preserve"> </w:t>
      </w:r>
      <w:proofErr w:type="spellStart"/>
      <w:r>
        <w:rPr>
          <w:i/>
        </w:rPr>
        <w:t>months</w:t>
      </w:r>
      <w:proofErr w:type="spellEnd"/>
      <w:r>
        <w:rPr>
          <w:i/>
          <w:spacing w:val="49"/>
        </w:rPr>
        <w:t xml:space="preserve"> </w:t>
      </w:r>
      <w:proofErr w:type="spellStart"/>
      <w:r>
        <w:rPr>
          <w:i/>
        </w:rPr>
        <w:t>was</w:t>
      </w:r>
      <w:proofErr w:type="spellEnd"/>
      <w:r>
        <w:rPr>
          <w:i/>
          <w:spacing w:val="51"/>
        </w:rPr>
        <w:t xml:space="preserve"> </w:t>
      </w:r>
      <w:r>
        <w:rPr>
          <w:i/>
          <w:spacing w:val="-2"/>
        </w:rPr>
        <w:t>£140,000.</w:t>
      </w:r>
      <w:r>
        <w:rPr>
          <w:i/>
        </w:rPr>
        <w:tab/>
      </w:r>
      <w:proofErr w:type="spellStart"/>
      <w:r>
        <w:rPr>
          <w:i/>
        </w:rPr>
        <w:t>Her</w:t>
      </w:r>
      <w:proofErr w:type="spellEnd"/>
      <w:r>
        <w:rPr>
          <w:i/>
          <w:spacing w:val="53"/>
        </w:rPr>
        <w:t xml:space="preserve"> </w:t>
      </w:r>
      <w:proofErr w:type="spellStart"/>
      <w:r>
        <w:rPr>
          <w:i/>
        </w:rPr>
        <w:t>average</w:t>
      </w:r>
      <w:proofErr w:type="spellEnd"/>
      <w:r>
        <w:rPr>
          <w:i/>
          <w:spacing w:val="53"/>
        </w:rPr>
        <w:t xml:space="preserve"> </w:t>
      </w:r>
      <w:proofErr w:type="spellStart"/>
      <w:r>
        <w:rPr>
          <w:i/>
        </w:rPr>
        <w:t>monthly</w:t>
      </w:r>
      <w:proofErr w:type="spellEnd"/>
      <w:r>
        <w:rPr>
          <w:i/>
          <w:spacing w:val="53"/>
        </w:rPr>
        <w:t xml:space="preserve"> </w:t>
      </w:r>
      <w:proofErr w:type="spellStart"/>
      <w:r>
        <w:rPr>
          <w:i/>
        </w:rPr>
        <w:t>earnings</w:t>
      </w:r>
      <w:proofErr w:type="spellEnd"/>
      <w:r>
        <w:rPr>
          <w:i/>
          <w:spacing w:val="47"/>
        </w:rPr>
        <w:t xml:space="preserve"> </w:t>
      </w:r>
      <w:r>
        <w:rPr>
          <w:i/>
        </w:rPr>
        <w:t>are</w:t>
      </w:r>
      <w:r>
        <w:rPr>
          <w:i/>
          <w:spacing w:val="51"/>
        </w:rPr>
        <w:t xml:space="preserve"> </w:t>
      </w:r>
      <w:proofErr w:type="spellStart"/>
      <w:r>
        <w:rPr>
          <w:i/>
          <w:spacing w:val="-2"/>
        </w:rPr>
        <w:t>therefore</w:t>
      </w:r>
      <w:proofErr w:type="spellEnd"/>
    </w:p>
    <w:p w14:paraId="7CE347BC" w14:textId="77777777" w:rsidR="00935885" w:rsidRDefault="00935885" w:rsidP="00935885">
      <w:pPr>
        <w:spacing w:before="3" w:line="369" w:lineRule="auto"/>
        <w:ind w:left="1272" w:right="768"/>
        <w:rPr>
          <w:i/>
        </w:rPr>
      </w:pPr>
      <w:r>
        <w:rPr>
          <w:i/>
        </w:rPr>
        <w:t>£11,666.67.</w:t>
      </w:r>
      <w:r>
        <w:rPr>
          <w:i/>
          <w:spacing w:val="78"/>
        </w:rPr>
        <w:t xml:space="preserve"> </w:t>
      </w:r>
      <w:proofErr w:type="spellStart"/>
      <w:r>
        <w:rPr>
          <w:i/>
        </w:rPr>
        <w:t>The</w:t>
      </w:r>
      <w:proofErr w:type="spellEnd"/>
      <w:r>
        <w:rPr>
          <w:i/>
          <w:spacing w:val="22"/>
        </w:rPr>
        <w:t xml:space="preserve"> </w:t>
      </w:r>
      <w:proofErr w:type="spellStart"/>
      <w:r>
        <w:rPr>
          <w:i/>
        </w:rPr>
        <w:t>prevailing</w:t>
      </w:r>
      <w:proofErr w:type="spellEnd"/>
      <w:r>
        <w:rPr>
          <w:i/>
          <w:spacing w:val="22"/>
        </w:rPr>
        <w:t xml:space="preserve"> </w:t>
      </w:r>
      <w:proofErr w:type="spellStart"/>
      <w:r>
        <w:rPr>
          <w:i/>
        </w:rPr>
        <w:t>rate</w:t>
      </w:r>
      <w:proofErr w:type="spellEnd"/>
      <w:r>
        <w:rPr>
          <w:i/>
          <w:spacing w:val="26"/>
        </w:rPr>
        <w:t xml:space="preserve"> </w:t>
      </w:r>
      <w:proofErr w:type="spellStart"/>
      <w:r>
        <w:rPr>
          <w:i/>
        </w:rPr>
        <w:t>for</w:t>
      </w:r>
      <w:proofErr w:type="spellEnd"/>
      <w:r>
        <w:rPr>
          <w:i/>
          <w:spacing w:val="26"/>
        </w:rPr>
        <w:t xml:space="preserve"> </w:t>
      </w:r>
      <w:proofErr w:type="spellStart"/>
      <w:r>
        <w:rPr>
          <w:i/>
        </w:rPr>
        <w:t>rent</w:t>
      </w:r>
      <w:proofErr w:type="spellEnd"/>
      <w:r>
        <w:rPr>
          <w:i/>
          <w:spacing w:val="40"/>
        </w:rPr>
        <w:t xml:space="preserve"> </w:t>
      </w:r>
      <w:r>
        <w:rPr>
          <w:i/>
        </w:rPr>
        <w:t>up</w:t>
      </w:r>
      <w:r>
        <w:rPr>
          <w:i/>
          <w:spacing w:val="24"/>
        </w:rPr>
        <w:t xml:space="preserve"> </w:t>
      </w:r>
      <w:proofErr w:type="spellStart"/>
      <w:r>
        <w:rPr>
          <w:i/>
        </w:rPr>
        <w:t>to</w:t>
      </w:r>
      <w:proofErr w:type="spellEnd"/>
      <w:r>
        <w:rPr>
          <w:i/>
          <w:spacing w:val="22"/>
        </w:rPr>
        <w:t xml:space="preserve"> </w:t>
      </w:r>
      <w:r>
        <w:rPr>
          <w:i/>
        </w:rPr>
        <w:t>£150,000</w:t>
      </w:r>
      <w:r>
        <w:rPr>
          <w:i/>
          <w:spacing w:val="22"/>
        </w:rPr>
        <w:t xml:space="preserve"> </w:t>
      </w:r>
      <w:proofErr w:type="spellStart"/>
      <w:r>
        <w:rPr>
          <w:i/>
        </w:rPr>
        <w:t>is</w:t>
      </w:r>
      <w:proofErr w:type="spellEnd"/>
      <w:r>
        <w:rPr>
          <w:i/>
          <w:spacing w:val="22"/>
        </w:rPr>
        <w:t xml:space="preserve"> </w:t>
      </w:r>
      <w:r>
        <w:rPr>
          <w:i/>
        </w:rPr>
        <w:t>22%.</w:t>
      </w:r>
      <w:r>
        <w:rPr>
          <w:i/>
          <w:spacing w:val="75"/>
        </w:rPr>
        <w:t xml:space="preserve"> </w:t>
      </w:r>
      <w:proofErr w:type="spellStart"/>
      <w:r>
        <w:rPr>
          <w:i/>
        </w:rPr>
        <w:t>One</w:t>
      </w:r>
      <w:proofErr w:type="spellEnd"/>
      <w:r>
        <w:rPr>
          <w:i/>
          <w:spacing w:val="21"/>
        </w:rPr>
        <w:t xml:space="preserve"> </w:t>
      </w:r>
      <w:proofErr w:type="spellStart"/>
      <w:r>
        <w:rPr>
          <w:i/>
        </w:rPr>
        <w:t>month’s</w:t>
      </w:r>
      <w:proofErr w:type="spellEnd"/>
      <w:r>
        <w:rPr>
          <w:i/>
        </w:rPr>
        <w:t xml:space="preserve"> </w:t>
      </w:r>
      <w:proofErr w:type="spellStart"/>
      <w:r>
        <w:rPr>
          <w:i/>
        </w:rPr>
        <w:t>rent</w:t>
      </w:r>
      <w:proofErr w:type="spellEnd"/>
      <w:r>
        <w:rPr>
          <w:i/>
          <w:spacing w:val="16"/>
        </w:rPr>
        <w:t xml:space="preserve"> </w:t>
      </w:r>
      <w:proofErr w:type="spellStart"/>
      <w:r>
        <w:rPr>
          <w:i/>
        </w:rPr>
        <w:t>calculated</w:t>
      </w:r>
      <w:proofErr w:type="spellEnd"/>
      <w:r>
        <w:rPr>
          <w:i/>
        </w:rPr>
        <w:t xml:space="preserve"> in </w:t>
      </w:r>
      <w:proofErr w:type="spellStart"/>
      <w:r>
        <w:rPr>
          <w:i/>
        </w:rPr>
        <w:t>accordance</w:t>
      </w:r>
      <w:proofErr w:type="spellEnd"/>
      <w:r>
        <w:rPr>
          <w:i/>
        </w:rPr>
        <w:t xml:space="preserve"> </w:t>
      </w:r>
      <w:proofErr w:type="spellStart"/>
      <w:r>
        <w:rPr>
          <w:i/>
        </w:rPr>
        <w:t>with</w:t>
      </w:r>
      <w:proofErr w:type="spellEnd"/>
      <w:r>
        <w:rPr>
          <w:i/>
        </w:rPr>
        <w:t xml:space="preserve"> </w:t>
      </w:r>
      <w:proofErr w:type="spellStart"/>
      <w:r>
        <w:rPr>
          <w:i/>
        </w:rPr>
        <w:t>paragraph</w:t>
      </w:r>
      <w:proofErr w:type="spellEnd"/>
      <w:r>
        <w:rPr>
          <w:i/>
        </w:rPr>
        <w:t xml:space="preserve"> 1c </w:t>
      </w:r>
      <w:proofErr w:type="spellStart"/>
      <w:r>
        <w:rPr>
          <w:i/>
        </w:rPr>
        <w:t>is</w:t>
      </w:r>
      <w:proofErr w:type="spellEnd"/>
      <w:r>
        <w:rPr>
          <w:i/>
        </w:rPr>
        <w:t xml:space="preserve"> </w:t>
      </w:r>
      <w:proofErr w:type="spellStart"/>
      <w:r>
        <w:rPr>
          <w:i/>
        </w:rPr>
        <w:t>therefore</w:t>
      </w:r>
      <w:proofErr w:type="spellEnd"/>
      <w:r>
        <w:rPr>
          <w:i/>
        </w:rPr>
        <w:t xml:space="preserve"> £11,666.67</w:t>
      </w:r>
      <w:r>
        <w:rPr>
          <w:i/>
          <w:spacing w:val="16"/>
        </w:rPr>
        <w:t xml:space="preserve"> </w:t>
      </w:r>
      <w:r>
        <w:rPr>
          <w:i/>
        </w:rPr>
        <w:t>x 22% =</w:t>
      </w:r>
    </w:p>
    <w:p w14:paraId="36440357" w14:textId="77777777" w:rsidR="00935885" w:rsidRDefault="00935885" w:rsidP="00935885">
      <w:pPr>
        <w:spacing w:line="251" w:lineRule="exact"/>
        <w:ind w:left="1272"/>
        <w:rPr>
          <w:i/>
        </w:rPr>
      </w:pPr>
      <w:r>
        <w:rPr>
          <w:i/>
        </w:rPr>
        <w:t>£2,566.67.</w:t>
      </w:r>
      <w:r>
        <w:rPr>
          <w:i/>
          <w:spacing w:val="79"/>
        </w:rPr>
        <w:t xml:space="preserve"> </w:t>
      </w:r>
      <w:proofErr w:type="spellStart"/>
      <w:r>
        <w:rPr>
          <w:i/>
        </w:rPr>
        <w:t>That</w:t>
      </w:r>
      <w:proofErr w:type="spellEnd"/>
      <w:r>
        <w:rPr>
          <w:i/>
          <w:spacing w:val="8"/>
        </w:rPr>
        <w:t xml:space="preserve"> </w:t>
      </w:r>
      <w:proofErr w:type="spellStart"/>
      <w:r>
        <w:rPr>
          <w:i/>
        </w:rPr>
        <w:t>is</w:t>
      </w:r>
      <w:proofErr w:type="spellEnd"/>
      <w:r>
        <w:rPr>
          <w:i/>
          <w:spacing w:val="7"/>
        </w:rPr>
        <w:t xml:space="preserve"> </w:t>
      </w:r>
      <w:proofErr w:type="spellStart"/>
      <w:r>
        <w:rPr>
          <w:i/>
        </w:rPr>
        <w:t>the</w:t>
      </w:r>
      <w:proofErr w:type="spellEnd"/>
      <w:r>
        <w:rPr>
          <w:i/>
          <w:spacing w:val="6"/>
        </w:rPr>
        <w:t xml:space="preserve"> </w:t>
      </w:r>
      <w:proofErr w:type="spellStart"/>
      <w:r>
        <w:rPr>
          <w:i/>
        </w:rPr>
        <w:t>amount</w:t>
      </w:r>
      <w:proofErr w:type="spellEnd"/>
      <w:r>
        <w:rPr>
          <w:i/>
          <w:spacing w:val="5"/>
        </w:rPr>
        <w:t xml:space="preserve"> </w:t>
      </w:r>
      <w:proofErr w:type="spellStart"/>
      <w:r>
        <w:rPr>
          <w:i/>
        </w:rPr>
        <w:t>of</w:t>
      </w:r>
      <w:proofErr w:type="spellEnd"/>
      <w:r>
        <w:rPr>
          <w:i/>
          <w:spacing w:val="7"/>
        </w:rPr>
        <w:t xml:space="preserve"> </w:t>
      </w:r>
      <w:proofErr w:type="spellStart"/>
      <w:r>
        <w:rPr>
          <w:i/>
        </w:rPr>
        <w:t>her</w:t>
      </w:r>
      <w:proofErr w:type="spellEnd"/>
      <w:r>
        <w:rPr>
          <w:i/>
          <w:spacing w:val="10"/>
        </w:rPr>
        <w:t xml:space="preserve"> </w:t>
      </w:r>
      <w:proofErr w:type="spellStart"/>
      <w:r>
        <w:rPr>
          <w:i/>
        </w:rPr>
        <w:t>credit</w:t>
      </w:r>
      <w:proofErr w:type="spellEnd"/>
      <w:r>
        <w:rPr>
          <w:i/>
          <w:spacing w:val="6"/>
        </w:rPr>
        <w:t xml:space="preserve"> </w:t>
      </w:r>
      <w:proofErr w:type="spellStart"/>
      <w:r>
        <w:rPr>
          <w:i/>
        </w:rPr>
        <w:t>against</w:t>
      </w:r>
      <w:proofErr w:type="spellEnd"/>
      <w:r>
        <w:rPr>
          <w:i/>
          <w:spacing w:val="7"/>
        </w:rPr>
        <w:t xml:space="preserve"> </w:t>
      </w:r>
      <w:proofErr w:type="spellStart"/>
      <w:r>
        <w:rPr>
          <w:i/>
        </w:rPr>
        <w:t>her</w:t>
      </w:r>
      <w:proofErr w:type="spellEnd"/>
      <w:r>
        <w:rPr>
          <w:i/>
          <w:spacing w:val="2"/>
        </w:rPr>
        <w:t xml:space="preserve"> </w:t>
      </w:r>
      <w:proofErr w:type="spellStart"/>
      <w:r>
        <w:rPr>
          <w:i/>
        </w:rPr>
        <w:t>September</w:t>
      </w:r>
      <w:proofErr w:type="spellEnd"/>
      <w:r>
        <w:rPr>
          <w:i/>
          <w:spacing w:val="10"/>
        </w:rPr>
        <w:t xml:space="preserve"> </w:t>
      </w:r>
      <w:proofErr w:type="spellStart"/>
      <w:r>
        <w:rPr>
          <w:i/>
          <w:spacing w:val="-2"/>
        </w:rPr>
        <w:t>rent</w:t>
      </w:r>
      <w:proofErr w:type="spellEnd"/>
      <w:r>
        <w:rPr>
          <w:i/>
          <w:spacing w:val="-2"/>
        </w:rPr>
        <w:t>.</w:t>
      </w:r>
    </w:p>
    <w:p w14:paraId="6A40E6D0" w14:textId="77777777" w:rsidR="00935885" w:rsidRDefault="00935885" w:rsidP="00935885">
      <w:pPr>
        <w:pStyle w:val="BodyText"/>
        <w:rPr>
          <w:i/>
        </w:rPr>
      </w:pPr>
    </w:p>
    <w:p w14:paraId="56E39AF8" w14:textId="77777777" w:rsidR="00935885" w:rsidRDefault="00935885" w:rsidP="00935885">
      <w:pPr>
        <w:pStyle w:val="BodyText"/>
        <w:spacing w:before="18"/>
        <w:rPr>
          <w:i/>
        </w:rPr>
      </w:pPr>
    </w:p>
    <w:p w14:paraId="74BCFB06" w14:textId="77777777" w:rsidR="00935885" w:rsidRDefault="00935885" w:rsidP="00935885">
      <w:pPr>
        <w:spacing w:before="1"/>
        <w:ind w:left="1272"/>
        <w:rPr>
          <w:i/>
        </w:rPr>
      </w:pPr>
      <w:proofErr w:type="spellStart"/>
      <w:r>
        <w:rPr>
          <w:i/>
        </w:rPr>
        <w:t>Example</w:t>
      </w:r>
      <w:proofErr w:type="spellEnd"/>
      <w:r>
        <w:rPr>
          <w:i/>
          <w:spacing w:val="16"/>
        </w:rPr>
        <w:t xml:space="preserve"> </w:t>
      </w:r>
      <w:r>
        <w:rPr>
          <w:i/>
          <w:spacing w:val="-10"/>
        </w:rPr>
        <w:t>2</w:t>
      </w:r>
    </w:p>
    <w:p w14:paraId="10F71AB5" w14:textId="77777777" w:rsidR="00935885" w:rsidRDefault="00935885" w:rsidP="00935885">
      <w:pPr>
        <w:spacing w:before="136"/>
        <w:ind w:left="1272"/>
        <w:jc w:val="both"/>
        <w:rPr>
          <w:i/>
        </w:rPr>
      </w:pPr>
      <w:r>
        <w:rPr>
          <w:i/>
        </w:rPr>
        <w:t>In</w:t>
      </w:r>
      <w:r>
        <w:rPr>
          <w:i/>
          <w:spacing w:val="37"/>
        </w:rPr>
        <w:t xml:space="preserve"> </w:t>
      </w:r>
      <w:proofErr w:type="spellStart"/>
      <w:r>
        <w:rPr>
          <w:i/>
        </w:rPr>
        <w:t>October</w:t>
      </w:r>
      <w:proofErr w:type="spellEnd"/>
      <w:r>
        <w:rPr>
          <w:i/>
        </w:rPr>
        <w:t>,</w:t>
      </w:r>
      <w:r>
        <w:rPr>
          <w:i/>
          <w:spacing w:val="34"/>
        </w:rPr>
        <w:t xml:space="preserve"> </w:t>
      </w:r>
      <w:proofErr w:type="spellStart"/>
      <w:r>
        <w:rPr>
          <w:i/>
        </w:rPr>
        <w:t>Freda’s</w:t>
      </w:r>
      <w:proofErr w:type="spellEnd"/>
      <w:r>
        <w:rPr>
          <w:i/>
          <w:spacing w:val="35"/>
        </w:rPr>
        <w:t xml:space="preserve"> </w:t>
      </w:r>
      <w:proofErr w:type="spellStart"/>
      <w:r>
        <w:rPr>
          <w:i/>
        </w:rPr>
        <w:t>receipts</w:t>
      </w:r>
      <w:proofErr w:type="spellEnd"/>
      <w:r>
        <w:rPr>
          <w:i/>
          <w:spacing w:val="70"/>
          <w:w w:val="150"/>
        </w:rPr>
        <w:t xml:space="preserve"> </w:t>
      </w:r>
      <w:proofErr w:type="spellStart"/>
      <w:r>
        <w:rPr>
          <w:i/>
        </w:rPr>
        <w:t>for</w:t>
      </w:r>
      <w:proofErr w:type="spellEnd"/>
      <w:r>
        <w:rPr>
          <w:i/>
          <w:spacing w:val="66"/>
          <w:w w:val="150"/>
        </w:rPr>
        <w:t xml:space="preserve"> </w:t>
      </w:r>
      <w:proofErr w:type="spellStart"/>
      <w:r>
        <w:rPr>
          <w:i/>
        </w:rPr>
        <w:t>the</w:t>
      </w:r>
      <w:proofErr w:type="spellEnd"/>
      <w:r>
        <w:rPr>
          <w:i/>
          <w:spacing w:val="71"/>
          <w:w w:val="150"/>
        </w:rPr>
        <w:t xml:space="preserve"> </w:t>
      </w:r>
      <w:r>
        <w:rPr>
          <w:i/>
        </w:rPr>
        <w:t>calendar</w:t>
      </w:r>
      <w:r>
        <w:rPr>
          <w:i/>
          <w:spacing w:val="67"/>
          <w:w w:val="150"/>
        </w:rPr>
        <w:t xml:space="preserve"> </w:t>
      </w:r>
      <w:proofErr w:type="spellStart"/>
      <w:r>
        <w:rPr>
          <w:i/>
        </w:rPr>
        <w:t>year</w:t>
      </w:r>
      <w:proofErr w:type="spellEnd"/>
      <w:r>
        <w:rPr>
          <w:i/>
          <w:spacing w:val="66"/>
          <w:w w:val="150"/>
        </w:rPr>
        <w:t xml:space="preserve"> </w:t>
      </w:r>
      <w:proofErr w:type="spellStart"/>
      <w:r>
        <w:rPr>
          <w:i/>
        </w:rPr>
        <w:t>cross</w:t>
      </w:r>
      <w:proofErr w:type="spellEnd"/>
      <w:r>
        <w:rPr>
          <w:i/>
          <w:spacing w:val="65"/>
          <w:w w:val="150"/>
        </w:rPr>
        <w:t xml:space="preserve"> </w:t>
      </w:r>
      <w:proofErr w:type="spellStart"/>
      <w:r>
        <w:rPr>
          <w:i/>
        </w:rPr>
        <w:t>the</w:t>
      </w:r>
      <w:proofErr w:type="spellEnd"/>
      <w:r>
        <w:rPr>
          <w:i/>
          <w:spacing w:val="68"/>
          <w:w w:val="150"/>
        </w:rPr>
        <w:t xml:space="preserve"> </w:t>
      </w:r>
      <w:proofErr w:type="spellStart"/>
      <w:r>
        <w:rPr>
          <w:i/>
        </w:rPr>
        <w:t>threshold</w:t>
      </w:r>
      <w:proofErr w:type="spellEnd"/>
      <w:r>
        <w:rPr>
          <w:i/>
          <w:spacing w:val="64"/>
          <w:w w:val="150"/>
        </w:rPr>
        <w:t xml:space="preserve"> </w:t>
      </w:r>
      <w:proofErr w:type="spellStart"/>
      <w:r>
        <w:rPr>
          <w:i/>
          <w:spacing w:val="-5"/>
        </w:rPr>
        <w:t>of</w:t>
      </w:r>
      <w:proofErr w:type="spellEnd"/>
    </w:p>
    <w:p w14:paraId="72C83917" w14:textId="77777777" w:rsidR="00935885" w:rsidRDefault="00935885" w:rsidP="00935885">
      <w:pPr>
        <w:spacing w:before="138" w:line="369" w:lineRule="auto"/>
        <w:ind w:left="1272" w:right="612"/>
        <w:jc w:val="both"/>
        <w:rPr>
          <w:i/>
        </w:rPr>
      </w:pPr>
      <w:r>
        <w:rPr>
          <w:i/>
        </w:rPr>
        <w:t xml:space="preserve">£150,000 at </w:t>
      </w:r>
      <w:proofErr w:type="spellStart"/>
      <w:r>
        <w:rPr>
          <w:i/>
        </w:rPr>
        <w:t>which</w:t>
      </w:r>
      <w:proofErr w:type="spellEnd"/>
      <w:r>
        <w:rPr>
          <w:i/>
        </w:rPr>
        <w:t xml:space="preserve"> </w:t>
      </w:r>
      <w:proofErr w:type="spellStart"/>
      <w:r>
        <w:rPr>
          <w:i/>
        </w:rPr>
        <w:t>rent</w:t>
      </w:r>
      <w:proofErr w:type="spellEnd"/>
      <w:r>
        <w:rPr>
          <w:i/>
        </w:rPr>
        <w:t xml:space="preserve"> </w:t>
      </w:r>
      <w:proofErr w:type="spellStart"/>
      <w:r>
        <w:rPr>
          <w:i/>
        </w:rPr>
        <w:t>falls</w:t>
      </w:r>
      <w:proofErr w:type="spellEnd"/>
      <w:r>
        <w:rPr>
          <w:i/>
        </w:rPr>
        <w:t xml:space="preserve"> </w:t>
      </w:r>
      <w:proofErr w:type="spellStart"/>
      <w:r>
        <w:rPr>
          <w:i/>
        </w:rPr>
        <w:t>to</w:t>
      </w:r>
      <w:proofErr w:type="spellEnd"/>
      <w:r>
        <w:rPr>
          <w:i/>
        </w:rPr>
        <w:t xml:space="preserve"> 15%. </w:t>
      </w:r>
      <w:proofErr w:type="spellStart"/>
      <w:r>
        <w:rPr>
          <w:i/>
        </w:rPr>
        <w:t>One</w:t>
      </w:r>
      <w:proofErr w:type="spellEnd"/>
      <w:r>
        <w:rPr>
          <w:i/>
        </w:rPr>
        <w:t xml:space="preserve"> </w:t>
      </w:r>
      <w:proofErr w:type="spellStart"/>
      <w:r>
        <w:rPr>
          <w:i/>
        </w:rPr>
        <w:t>month’s</w:t>
      </w:r>
      <w:proofErr w:type="spellEnd"/>
      <w:r>
        <w:rPr>
          <w:i/>
        </w:rPr>
        <w:t xml:space="preserve"> </w:t>
      </w:r>
      <w:proofErr w:type="spellStart"/>
      <w:r>
        <w:rPr>
          <w:i/>
        </w:rPr>
        <w:t>rent</w:t>
      </w:r>
      <w:proofErr w:type="spellEnd"/>
      <w:r>
        <w:rPr>
          <w:i/>
        </w:rPr>
        <w:t xml:space="preserve"> </w:t>
      </w:r>
      <w:proofErr w:type="spellStart"/>
      <w:r>
        <w:rPr>
          <w:i/>
        </w:rPr>
        <w:t>is</w:t>
      </w:r>
      <w:proofErr w:type="spellEnd"/>
      <w:r>
        <w:rPr>
          <w:i/>
        </w:rPr>
        <w:t xml:space="preserve"> </w:t>
      </w:r>
      <w:proofErr w:type="spellStart"/>
      <w:r>
        <w:rPr>
          <w:i/>
        </w:rPr>
        <w:t>calculated</w:t>
      </w:r>
      <w:proofErr w:type="spellEnd"/>
      <w:r>
        <w:rPr>
          <w:i/>
          <w:spacing w:val="40"/>
        </w:rPr>
        <w:t xml:space="preserve"> </w:t>
      </w:r>
      <w:r>
        <w:rPr>
          <w:i/>
        </w:rPr>
        <w:t xml:space="preserve">in </w:t>
      </w:r>
      <w:proofErr w:type="spellStart"/>
      <w:r>
        <w:rPr>
          <w:i/>
        </w:rPr>
        <w:t>accordance</w:t>
      </w:r>
      <w:proofErr w:type="spellEnd"/>
      <w:r>
        <w:rPr>
          <w:i/>
        </w:rPr>
        <w:t xml:space="preserve"> </w:t>
      </w:r>
      <w:proofErr w:type="spellStart"/>
      <w:r>
        <w:rPr>
          <w:i/>
        </w:rPr>
        <w:t>with</w:t>
      </w:r>
      <w:proofErr w:type="spellEnd"/>
      <w:r>
        <w:rPr>
          <w:i/>
        </w:rPr>
        <w:t xml:space="preserve"> </w:t>
      </w:r>
      <w:proofErr w:type="spellStart"/>
      <w:r>
        <w:rPr>
          <w:i/>
        </w:rPr>
        <w:t>paragraph</w:t>
      </w:r>
      <w:proofErr w:type="spellEnd"/>
      <w:r>
        <w:rPr>
          <w:i/>
        </w:rPr>
        <w:t xml:space="preserve"> 1c at £11,666.67 x 15% = £1,750.00. </w:t>
      </w:r>
      <w:proofErr w:type="spellStart"/>
      <w:r>
        <w:rPr>
          <w:i/>
        </w:rPr>
        <w:t>That</w:t>
      </w:r>
      <w:proofErr w:type="spellEnd"/>
      <w:r>
        <w:rPr>
          <w:i/>
        </w:rPr>
        <w:t xml:space="preserve"> </w:t>
      </w:r>
      <w:proofErr w:type="spellStart"/>
      <w:r>
        <w:rPr>
          <w:i/>
        </w:rPr>
        <w:t>is</w:t>
      </w:r>
      <w:proofErr w:type="spellEnd"/>
      <w:r>
        <w:rPr>
          <w:i/>
        </w:rPr>
        <w:t xml:space="preserve"> </w:t>
      </w:r>
      <w:proofErr w:type="spellStart"/>
      <w:r>
        <w:rPr>
          <w:i/>
        </w:rPr>
        <w:t>the</w:t>
      </w:r>
      <w:proofErr w:type="spellEnd"/>
      <w:r>
        <w:rPr>
          <w:i/>
        </w:rPr>
        <w:t xml:space="preserve"> </w:t>
      </w:r>
      <w:proofErr w:type="spellStart"/>
      <w:r>
        <w:rPr>
          <w:i/>
        </w:rPr>
        <w:t>amount</w:t>
      </w:r>
      <w:proofErr w:type="spellEnd"/>
      <w:r>
        <w:rPr>
          <w:i/>
        </w:rPr>
        <w:t xml:space="preserve"> </w:t>
      </w:r>
      <w:proofErr w:type="spellStart"/>
      <w:r>
        <w:rPr>
          <w:i/>
        </w:rPr>
        <w:t>of</w:t>
      </w:r>
      <w:proofErr w:type="spellEnd"/>
      <w:r>
        <w:rPr>
          <w:i/>
        </w:rPr>
        <w:t xml:space="preserve"> </w:t>
      </w:r>
      <w:proofErr w:type="spellStart"/>
      <w:r>
        <w:rPr>
          <w:i/>
        </w:rPr>
        <w:t>her</w:t>
      </w:r>
      <w:proofErr w:type="spellEnd"/>
      <w:r>
        <w:rPr>
          <w:i/>
        </w:rPr>
        <w:t xml:space="preserve"> </w:t>
      </w:r>
      <w:proofErr w:type="spellStart"/>
      <w:r>
        <w:rPr>
          <w:i/>
        </w:rPr>
        <w:t>credit</w:t>
      </w:r>
      <w:proofErr w:type="spellEnd"/>
      <w:r>
        <w:rPr>
          <w:i/>
        </w:rPr>
        <w:t xml:space="preserve"> </w:t>
      </w:r>
      <w:proofErr w:type="spellStart"/>
      <w:r>
        <w:rPr>
          <w:i/>
        </w:rPr>
        <w:t>against</w:t>
      </w:r>
      <w:proofErr w:type="spellEnd"/>
      <w:r>
        <w:rPr>
          <w:i/>
        </w:rPr>
        <w:t xml:space="preserve"> </w:t>
      </w:r>
      <w:proofErr w:type="spellStart"/>
      <w:r>
        <w:rPr>
          <w:i/>
        </w:rPr>
        <w:t>her</w:t>
      </w:r>
      <w:proofErr w:type="spellEnd"/>
      <w:r>
        <w:rPr>
          <w:i/>
        </w:rPr>
        <w:t xml:space="preserve"> </w:t>
      </w:r>
      <w:proofErr w:type="spellStart"/>
      <w:r>
        <w:rPr>
          <w:i/>
        </w:rPr>
        <w:t>September</w:t>
      </w:r>
      <w:proofErr w:type="spellEnd"/>
      <w:r>
        <w:rPr>
          <w:i/>
        </w:rPr>
        <w:t xml:space="preserve"> </w:t>
      </w:r>
      <w:proofErr w:type="spellStart"/>
      <w:r>
        <w:rPr>
          <w:i/>
        </w:rPr>
        <w:t>rent</w:t>
      </w:r>
      <w:proofErr w:type="spellEnd"/>
      <w:r>
        <w:rPr>
          <w:i/>
        </w:rPr>
        <w:t>.</w:t>
      </w:r>
      <w:r>
        <w:rPr>
          <w:i/>
          <w:spacing w:val="40"/>
        </w:rPr>
        <w:t xml:space="preserve"> </w:t>
      </w:r>
      <w:proofErr w:type="spellStart"/>
      <w:r>
        <w:rPr>
          <w:i/>
        </w:rPr>
        <w:t>If</w:t>
      </w:r>
      <w:proofErr w:type="spellEnd"/>
      <w:r>
        <w:rPr>
          <w:i/>
        </w:rPr>
        <w:t xml:space="preserve"> </w:t>
      </w:r>
      <w:proofErr w:type="spellStart"/>
      <w:r>
        <w:rPr>
          <w:i/>
        </w:rPr>
        <w:t>the</w:t>
      </w:r>
      <w:proofErr w:type="spellEnd"/>
      <w:r>
        <w:rPr>
          <w:i/>
        </w:rPr>
        <w:t xml:space="preserve"> </w:t>
      </w:r>
      <w:proofErr w:type="spellStart"/>
      <w:r>
        <w:rPr>
          <w:i/>
        </w:rPr>
        <w:t>threshold</w:t>
      </w:r>
      <w:proofErr w:type="spellEnd"/>
      <w:r>
        <w:rPr>
          <w:i/>
        </w:rPr>
        <w:t xml:space="preserve"> </w:t>
      </w:r>
      <w:proofErr w:type="spellStart"/>
      <w:r>
        <w:rPr>
          <w:i/>
        </w:rPr>
        <w:t>of</w:t>
      </w:r>
      <w:proofErr w:type="spellEnd"/>
      <w:r>
        <w:rPr>
          <w:i/>
        </w:rPr>
        <w:t xml:space="preserve"> £150,000 </w:t>
      </w:r>
      <w:proofErr w:type="spellStart"/>
      <w:r>
        <w:rPr>
          <w:i/>
        </w:rPr>
        <w:t>was</w:t>
      </w:r>
      <w:proofErr w:type="spellEnd"/>
      <w:r>
        <w:rPr>
          <w:i/>
        </w:rPr>
        <w:t xml:space="preserve"> </w:t>
      </w:r>
      <w:proofErr w:type="spellStart"/>
      <w:r>
        <w:rPr>
          <w:i/>
        </w:rPr>
        <w:t>crossed</w:t>
      </w:r>
      <w:proofErr w:type="spellEnd"/>
      <w:r>
        <w:rPr>
          <w:i/>
        </w:rPr>
        <w:t xml:space="preserve"> </w:t>
      </w:r>
      <w:proofErr w:type="spellStart"/>
      <w:r>
        <w:rPr>
          <w:i/>
        </w:rPr>
        <w:t>midway</w:t>
      </w:r>
      <w:proofErr w:type="spellEnd"/>
      <w:r>
        <w:rPr>
          <w:i/>
        </w:rPr>
        <w:t xml:space="preserve"> </w:t>
      </w:r>
      <w:proofErr w:type="spellStart"/>
      <w:r>
        <w:rPr>
          <w:i/>
        </w:rPr>
        <w:t>through</w:t>
      </w:r>
      <w:proofErr w:type="spellEnd"/>
      <w:r>
        <w:rPr>
          <w:i/>
        </w:rPr>
        <w:t xml:space="preserve"> </w:t>
      </w:r>
      <w:proofErr w:type="spellStart"/>
      <w:r>
        <w:rPr>
          <w:i/>
        </w:rPr>
        <w:t>October</w:t>
      </w:r>
      <w:proofErr w:type="spellEnd"/>
      <w:r>
        <w:rPr>
          <w:i/>
        </w:rPr>
        <w:t xml:space="preserve">, </w:t>
      </w:r>
      <w:proofErr w:type="spellStart"/>
      <w:r>
        <w:rPr>
          <w:i/>
        </w:rPr>
        <w:t>the</w:t>
      </w:r>
      <w:proofErr w:type="spellEnd"/>
      <w:r>
        <w:rPr>
          <w:i/>
        </w:rPr>
        <w:t xml:space="preserve"> </w:t>
      </w:r>
      <w:proofErr w:type="spellStart"/>
      <w:r>
        <w:rPr>
          <w:i/>
        </w:rPr>
        <w:t>change</w:t>
      </w:r>
      <w:proofErr w:type="spellEnd"/>
      <w:r>
        <w:rPr>
          <w:i/>
        </w:rPr>
        <w:t xml:space="preserve"> in </w:t>
      </w:r>
      <w:proofErr w:type="spellStart"/>
      <w:r>
        <w:rPr>
          <w:i/>
        </w:rPr>
        <w:t>rate</w:t>
      </w:r>
      <w:proofErr w:type="spellEnd"/>
      <w:r>
        <w:rPr>
          <w:i/>
        </w:rPr>
        <w:t xml:space="preserve"> </w:t>
      </w:r>
      <w:proofErr w:type="spellStart"/>
      <w:r>
        <w:rPr>
          <w:i/>
        </w:rPr>
        <w:t>would</w:t>
      </w:r>
      <w:proofErr w:type="spellEnd"/>
      <w:r>
        <w:rPr>
          <w:i/>
        </w:rPr>
        <w:t xml:space="preserve"> be </w:t>
      </w:r>
      <w:proofErr w:type="spellStart"/>
      <w:r>
        <w:rPr>
          <w:i/>
        </w:rPr>
        <w:t>taken</w:t>
      </w:r>
      <w:proofErr w:type="spellEnd"/>
      <w:r>
        <w:rPr>
          <w:i/>
        </w:rPr>
        <w:t xml:space="preserve"> </w:t>
      </w:r>
      <w:proofErr w:type="gramStart"/>
      <w:r>
        <w:rPr>
          <w:i/>
        </w:rPr>
        <w:t>pro rata</w:t>
      </w:r>
      <w:proofErr w:type="gramEnd"/>
      <w:r>
        <w:rPr>
          <w:i/>
        </w:rPr>
        <w:t>.</w:t>
      </w:r>
    </w:p>
    <w:p w14:paraId="06430F0F" w14:textId="77777777" w:rsidR="00935885" w:rsidRDefault="00935885" w:rsidP="00935885">
      <w:pPr>
        <w:pStyle w:val="BodyText"/>
        <w:spacing w:before="132"/>
        <w:rPr>
          <w:i/>
        </w:rPr>
      </w:pPr>
    </w:p>
    <w:p w14:paraId="6F6AD7DE" w14:textId="77777777" w:rsidR="00935885" w:rsidRDefault="00935885" w:rsidP="00935885">
      <w:pPr>
        <w:ind w:left="1272"/>
        <w:jc w:val="both"/>
        <w:rPr>
          <w:i/>
        </w:rPr>
      </w:pPr>
    </w:p>
    <w:p w14:paraId="19D24C7D" w14:textId="77777777" w:rsidR="00935885" w:rsidRDefault="00935885" w:rsidP="00935885">
      <w:pPr>
        <w:ind w:left="1272"/>
        <w:jc w:val="both"/>
        <w:rPr>
          <w:i/>
        </w:rPr>
      </w:pPr>
    </w:p>
    <w:p w14:paraId="55A574E9" w14:textId="70E845FF" w:rsidR="00935885" w:rsidRDefault="00935885" w:rsidP="00935885">
      <w:pPr>
        <w:ind w:left="1272"/>
        <w:jc w:val="both"/>
        <w:rPr>
          <w:i/>
        </w:rPr>
      </w:pPr>
      <w:proofErr w:type="spellStart"/>
      <w:r>
        <w:rPr>
          <w:i/>
        </w:rPr>
        <w:lastRenderedPageBreak/>
        <w:t>Example</w:t>
      </w:r>
      <w:proofErr w:type="spellEnd"/>
      <w:r>
        <w:rPr>
          <w:i/>
          <w:spacing w:val="16"/>
        </w:rPr>
        <w:t xml:space="preserve"> </w:t>
      </w:r>
      <w:r>
        <w:rPr>
          <w:i/>
          <w:spacing w:val="-10"/>
        </w:rPr>
        <w:t>3</w:t>
      </w:r>
    </w:p>
    <w:p w14:paraId="5BCBE856" w14:textId="4791EEAB" w:rsidR="001005FC" w:rsidRDefault="00935885" w:rsidP="001005FC">
      <w:pPr>
        <w:spacing w:before="69" w:line="369" w:lineRule="auto"/>
        <w:ind w:left="1272" w:right="613"/>
        <w:jc w:val="both"/>
        <w:rPr>
          <w:i/>
        </w:rPr>
      </w:pPr>
      <w:r>
        <w:rPr>
          <w:i/>
        </w:rPr>
        <w:t xml:space="preserve">Jo </w:t>
      </w:r>
      <w:proofErr w:type="spellStart"/>
      <w:r>
        <w:rPr>
          <w:i/>
        </w:rPr>
        <w:t>takes</w:t>
      </w:r>
      <w:proofErr w:type="spellEnd"/>
      <w:r>
        <w:rPr>
          <w:i/>
        </w:rPr>
        <w:t xml:space="preserve"> </w:t>
      </w:r>
      <w:proofErr w:type="spellStart"/>
      <w:r>
        <w:rPr>
          <w:i/>
        </w:rPr>
        <w:t>twelve</w:t>
      </w:r>
      <w:proofErr w:type="spellEnd"/>
      <w:r>
        <w:rPr>
          <w:i/>
        </w:rPr>
        <w:t xml:space="preserve"> </w:t>
      </w:r>
      <w:proofErr w:type="spellStart"/>
      <w:r>
        <w:rPr>
          <w:i/>
        </w:rPr>
        <w:t>months</w:t>
      </w:r>
      <w:proofErr w:type="spellEnd"/>
      <w:r>
        <w:rPr>
          <w:i/>
        </w:rPr>
        <w:t xml:space="preserve"> parental </w:t>
      </w: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month’s</w:t>
      </w:r>
      <w:proofErr w:type="spellEnd"/>
      <w:r>
        <w:rPr>
          <w:i/>
        </w:rPr>
        <w:t xml:space="preserve"> </w:t>
      </w:r>
      <w:proofErr w:type="spellStart"/>
      <w:r>
        <w:rPr>
          <w:i/>
        </w:rPr>
        <w:t>rent</w:t>
      </w:r>
      <w:proofErr w:type="spellEnd"/>
      <w:r>
        <w:rPr>
          <w:i/>
        </w:rPr>
        <w:t xml:space="preserve"> </w:t>
      </w:r>
      <w:proofErr w:type="spellStart"/>
      <w:r>
        <w:rPr>
          <w:i/>
        </w:rPr>
        <w:t>calculated</w:t>
      </w:r>
      <w:proofErr w:type="spellEnd"/>
      <w:r>
        <w:rPr>
          <w:i/>
          <w:spacing w:val="40"/>
        </w:rPr>
        <w:t xml:space="preserve"> </w:t>
      </w:r>
      <w:proofErr w:type="spellStart"/>
      <w:r>
        <w:rPr>
          <w:i/>
        </w:rPr>
        <w:t>by</w:t>
      </w:r>
      <w:proofErr w:type="spellEnd"/>
      <w:r>
        <w:rPr>
          <w:i/>
        </w:rPr>
        <w:t xml:space="preserve"> </w:t>
      </w:r>
      <w:proofErr w:type="spellStart"/>
      <w:r>
        <w:rPr>
          <w:i/>
        </w:rPr>
        <w:t>paragraph</w:t>
      </w:r>
      <w:proofErr w:type="spellEnd"/>
      <w:r>
        <w:rPr>
          <w:i/>
        </w:rPr>
        <w:t xml:space="preserve"> 1c</w:t>
      </w:r>
      <w:r>
        <w:rPr>
          <w:i/>
          <w:spacing w:val="-1"/>
        </w:rPr>
        <w:t xml:space="preserve"> </w:t>
      </w:r>
      <w:proofErr w:type="spellStart"/>
      <w:r>
        <w:rPr>
          <w:i/>
        </w:rPr>
        <w:t>is</w:t>
      </w:r>
      <w:proofErr w:type="spellEnd"/>
      <w:r>
        <w:rPr>
          <w:i/>
          <w:spacing w:val="-1"/>
        </w:rPr>
        <w:t xml:space="preserve"> </w:t>
      </w:r>
      <w:r>
        <w:rPr>
          <w:i/>
        </w:rPr>
        <w:t>£1,000.</w:t>
      </w:r>
      <w:r>
        <w:rPr>
          <w:i/>
          <w:spacing w:val="-4"/>
        </w:rPr>
        <w:t xml:space="preserve"> </w:t>
      </w:r>
      <w:proofErr w:type="spellStart"/>
      <w:r>
        <w:rPr>
          <w:i/>
        </w:rPr>
        <w:t>She</w:t>
      </w:r>
      <w:proofErr w:type="spellEnd"/>
      <w:r>
        <w:rPr>
          <w:i/>
          <w:spacing w:val="-2"/>
        </w:rPr>
        <w:t xml:space="preserve"> </w:t>
      </w:r>
      <w:proofErr w:type="spellStart"/>
      <w:r>
        <w:rPr>
          <w:i/>
        </w:rPr>
        <w:t>is</w:t>
      </w:r>
      <w:proofErr w:type="spellEnd"/>
      <w:r>
        <w:rPr>
          <w:i/>
          <w:spacing w:val="-1"/>
        </w:rPr>
        <w:t xml:space="preserve"> </w:t>
      </w:r>
      <w:proofErr w:type="spellStart"/>
      <w:r>
        <w:rPr>
          <w:i/>
        </w:rPr>
        <w:t>therefore</w:t>
      </w:r>
      <w:proofErr w:type="spellEnd"/>
      <w:r>
        <w:rPr>
          <w:i/>
          <w:spacing w:val="-1"/>
        </w:rPr>
        <w:t xml:space="preserve"> </w:t>
      </w:r>
      <w:proofErr w:type="spellStart"/>
      <w:r>
        <w:rPr>
          <w:i/>
        </w:rPr>
        <w:t>entitled</w:t>
      </w:r>
      <w:proofErr w:type="spellEnd"/>
      <w:r>
        <w:rPr>
          <w:i/>
        </w:rPr>
        <w:t xml:space="preserve"> </w:t>
      </w:r>
      <w:proofErr w:type="spellStart"/>
      <w:r>
        <w:rPr>
          <w:i/>
        </w:rPr>
        <w:t>to</w:t>
      </w:r>
      <w:proofErr w:type="spellEnd"/>
      <w:r>
        <w:rPr>
          <w:i/>
          <w:spacing w:val="-1"/>
        </w:rPr>
        <w:t xml:space="preserve"> </w:t>
      </w:r>
      <w:r>
        <w:rPr>
          <w:i/>
        </w:rPr>
        <w:t>a</w:t>
      </w:r>
      <w:r>
        <w:rPr>
          <w:i/>
          <w:spacing w:val="-2"/>
        </w:rPr>
        <w:t xml:space="preserve"> </w:t>
      </w:r>
      <w:proofErr w:type="spellStart"/>
      <w:r>
        <w:rPr>
          <w:i/>
        </w:rPr>
        <w:t>maximum</w:t>
      </w:r>
      <w:proofErr w:type="spellEnd"/>
      <w:r>
        <w:rPr>
          <w:i/>
        </w:rPr>
        <w:t xml:space="preserve"> rebate</w:t>
      </w:r>
      <w:r>
        <w:rPr>
          <w:i/>
          <w:spacing w:val="-4"/>
        </w:rPr>
        <w:t xml:space="preserve"> </w:t>
      </w:r>
      <w:proofErr w:type="spellStart"/>
      <w:r>
        <w:rPr>
          <w:i/>
        </w:rPr>
        <w:t>of</w:t>
      </w:r>
      <w:proofErr w:type="spellEnd"/>
      <w:r>
        <w:rPr>
          <w:i/>
          <w:spacing w:val="-4"/>
        </w:rPr>
        <w:t xml:space="preserve"> </w:t>
      </w:r>
      <w:r>
        <w:rPr>
          <w:i/>
        </w:rPr>
        <w:t xml:space="preserve">£6,000in </w:t>
      </w:r>
      <w:proofErr w:type="spellStart"/>
      <w:r>
        <w:rPr>
          <w:i/>
        </w:rPr>
        <w:t>accordance</w:t>
      </w:r>
      <w:proofErr w:type="spellEnd"/>
      <w:r>
        <w:rPr>
          <w:i/>
        </w:rPr>
        <w:t xml:space="preserve"> </w:t>
      </w:r>
      <w:proofErr w:type="spellStart"/>
      <w:r>
        <w:rPr>
          <w:i/>
        </w:rPr>
        <w:t>with</w:t>
      </w:r>
      <w:proofErr w:type="spellEnd"/>
      <w:r>
        <w:rPr>
          <w:i/>
        </w:rPr>
        <w:t xml:space="preserve"> </w:t>
      </w:r>
      <w:proofErr w:type="spellStart"/>
      <w:r>
        <w:rPr>
          <w:i/>
        </w:rPr>
        <w:t>paragraph</w:t>
      </w:r>
      <w:proofErr w:type="spellEnd"/>
      <w:r>
        <w:rPr>
          <w:i/>
        </w:rPr>
        <w:t xml:space="preserve"> 10. </w:t>
      </w:r>
      <w:proofErr w:type="spellStart"/>
      <w:r>
        <w:rPr>
          <w:i/>
        </w:rPr>
        <w:t>During</w:t>
      </w:r>
      <w:proofErr w:type="spellEnd"/>
      <w:r>
        <w:rPr>
          <w:i/>
        </w:rPr>
        <w:t xml:space="preserve"> </w:t>
      </w:r>
      <w:proofErr w:type="spellStart"/>
      <w:r>
        <w:rPr>
          <w:i/>
        </w:rPr>
        <w:t>each</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first</w:t>
      </w:r>
      <w:proofErr w:type="spellEnd"/>
      <w:r>
        <w:rPr>
          <w:i/>
        </w:rPr>
        <w:t xml:space="preserve"> </w:t>
      </w:r>
      <w:proofErr w:type="spellStart"/>
      <w:r>
        <w:rPr>
          <w:i/>
        </w:rPr>
        <w:t>three</w:t>
      </w:r>
      <w:proofErr w:type="spellEnd"/>
      <w:r>
        <w:rPr>
          <w:i/>
        </w:rPr>
        <w:t xml:space="preserve"> </w:t>
      </w:r>
      <w:proofErr w:type="spellStart"/>
      <w:r>
        <w:rPr>
          <w:i/>
        </w:rPr>
        <w:t>months</w:t>
      </w:r>
      <w:proofErr w:type="spellEnd"/>
      <w:r>
        <w:rPr>
          <w:i/>
        </w:rPr>
        <w:t xml:space="preserve"> </w:t>
      </w:r>
      <w:proofErr w:type="spellStart"/>
      <w:r>
        <w:rPr>
          <w:i/>
        </w:rPr>
        <w:t>of</w:t>
      </w:r>
      <w:proofErr w:type="spellEnd"/>
      <w:r>
        <w:rPr>
          <w:i/>
        </w:rPr>
        <w:t xml:space="preserve"> </w:t>
      </w:r>
      <w:proofErr w:type="spellStart"/>
      <w:r>
        <w:rPr>
          <w:i/>
        </w:rPr>
        <w:t>her</w:t>
      </w:r>
      <w:proofErr w:type="spellEnd"/>
      <w:r>
        <w:rPr>
          <w:i/>
        </w:rPr>
        <w:t xml:space="preserve"> Parental </w:t>
      </w:r>
      <w:proofErr w:type="spellStart"/>
      <w:r>
        <w:rPr>
          <w:i/>
        </w:rPr>
        <w:t>Leave</w:t>
      </w:r>
      <w:proofErr w:type="spellEnd"/>
      <w:r>
        <w:rPr>
          <w:i/>
        </w:rPr>
        <w:t xml:space="preserve">, </w:t>
      </w:r>
      <w:proofErr w:type="spellStart"/>
      <w:r>
        <w:rPr>
          <w:i/>
        </w:rPr>
        <w:t>her</w:t>
      </w:r>
      <w:proofErr w:type="spellEnd"/>
      <w:r>
        <w:rPr>
          <w:i/>
        </w:rPr>
        <w:t xml:space="preserve"> </w:t>
      </w:r>
      <w:proofErr w:type="spellStart"/>
      <w:r>
        <w:rPr>
          <w:i/>
        </w:rPr>
        <w:t>liability</w:t>
      </w:r>
      <w:proofErr w:type="spellEnd"/>
      <w:r>
        <w:rPr>
          <w:i/>
        </w:rPr>
        <w:t xml:space="preserve"> </w:t>
      </w:r>
      <w:proofErr w:type="spellStart"/>
      <w:r>
        <w:rPr>
          <w:i/>
        </w:rPr>
        <w:t>to</w:t>
      </w:r>
      <w:proofErr w:type="spellEnd"/>
      <w:r>
        <w:rPr>
          <w:i/>
        </w:rPr>
        <w:t xml:space="preserve"> Chambers </w:t>
      </w:r>
      <w:proofErr w:type="spellStart"/>
      <w:r>
        <w:rPr>
          <w:i/>
        </w:rPr>
        <w:t>for</w:t>
      </w:r>
      <w:proofErr w:type="spellEnd"/>
      <w:r>
        <w:rPr>
          <w:i/>
        </w:rPr>
        <w:t xml:space="preserve"> </w:t>
      </w:r>
      <w:proofErr w:type="spellStart"/>
      <w:r>
        <w:rPr>
          <w:i/>
        </w:rPr>
        <w:t>rent</w:t>
      </w:r>
      <w:proofErr w:type="spellEnd"/>
      <w:r>
        <w:rPr>
          <w:i/>
        </w:rPr>
        <w:t xml:space="preserve"> </w:t>
      </w:r>
      <w:proofErr w:type="spellStart"/>
      <w:r>
        <w:rPr>
          <w:i/>
        </w:rPr>
        <w:t>is</w:t>
      </w:r>
      <w:proofErr w:type="spellEnd"/>
      <w:r>
        <w:rPr>
          <w:i/>
        </w:rPr>
        <w:t xml:space="preserve"> £1,500. </w:t>
      </w:r>
      <w:proofErr w:type="spellStart"/>
      <w:r>
        <w:rPr>
          <w:i/>
        </w:rPr>
        <w:t>For</w:t>
      </w:r>
      <w:proofErr w:type="spellEnd"/>
      <w:r>
        <w:rPr>
          <w:i/>
        </w:rPr>
        <w:t xml:space="preserve"> </w:t>
      </w:r>
      <w:proofErr w:type="spellStart"/>
      <w:r>
        <w:rPr>
          <w:i/>
        </w:rPr>
        <w:t>each</w:t>
      </w:r>
      <w:proofErr w:type="spellEnd"/>
      <w:r>
        <w:rPr>
          <w:i/>
        </w:rPr>
        <w:t xml:space="preserve"> </w:t>
      </w:r>
      <w:proofErr w:type="spellStart"/>
      <w:r>
        <w:rPr>
          <w:i/>
        </w:rPr>
        <w:t>of</w:t>
      </w:r>
      <w:proofErr w:type="spellEnd"/>
      <w:r>
        <w:rPr>
          <w:i/>
        </w:rPr>
        <w:t xml:space="preserve"> </w:t>
      </w:r>
      <w:proofErr w:type="spellStart"/>
      <w:r>
        <w:rPr>
          <w:i/>
        </w:rPr>
        <w:t>those</w:t>
      </w:r>
      <w:proofErr w:type="spellEnd"/>
      <w:r>
        <w:rPr>
          <w:i/>
        </w:rPr>
        <w:t xml:space="preserve"> </w:t>
      </w:r>
      <w:proofErr w:type="spellStart"/>
      <w:r>
        <w:rPr>
          <w:i/>
        </w:rPr>
        <w:t>months</w:t>
      </w:r>
      <w:proofErr w:type="spellEnd"/>
      <w:r>
        <w:rPr>
          <w:i/>
        </w:rPr>
        <w:t xml:space="preserve">, </w:t>
      </w:r>
      <w:proofErr w:type="spellStart"/>
      <w:r>
        <w:rPr>
          <w:i/>
        </w:rPr>
        <w:t>she</w:t>
      </w:r>
      <w:proofErr w:type="spellEnd"/>
      <w:r>
        <w:rPr>
          <w:i/>
        </w:rPr>
        <w:t xml:space="preserve"> </w:t>
      </w:r>
      <w:proofErr w:type="spellStart"/>
      <w:r>
        <w:rPr>
          <w:i/>
        </w:rPr>
        <w:t>receives</w:t>
      </w:r>
      <w:proofErr w:type="spellEnd"/>
      <w:r>
        <w:rPr>
          <w:i/>
        </w:rPr>
        <w:t xml:space="preserve"> a rebate </w:t>
      </w:r>
      <w:proofErr w:type="spellStart"/>
      <w:r>
        <w:rPr>
          <w:i/>
        </w:rPr>
        <w:t>against</w:t>
      </w:r>
      <w:proofErr w:type="spellEnd"/>
      <w:r>
        <w:rPr>
          <w:i/>
        </w:rPr>
        <w:t xml:space="preserve"> </w:t>
      </w:r>
      <w:proofErr w:type="spellStart"/>
      <w:r>
        <w:rPr>
          <w:i/>
        </w:rPr>
        <w:t>her</w:t>
      </w:r>
      <w:proofErr w:type="spellEnd"/>
      <w:r>
        <w:rPr>
          <w:i/>
        </w:rPr>
        <w:t xml:space="preserve"> </w:t>
      </w:r>
      <w:proofErr w:type="spellStart"/>
      <w:r>
        <w:rPr>
          <w:i/>
        </w:rPr>
        <w:t>rent</w:t>
      </w:r>
      <w:proofErr w:type="spellEnd"/>
      <w:r>
        <w:rPr>
          <w:i/>
        </w:rPr>
        <w:t xml:space="preserve"> </w:t>
      </w:r>
      <w:proofErr w:type="spellStart"/>
      <w:r>
        <w:rPr>
          <w:i/>
        </w:rPr>
        <w:t>of</w:t>
      </w:r>
      <w:proofErr w:type="spellEnd"/>
      <w:r>
        <w:rPr>
          <w:i/>
        </w:rPr>
        <w:t xml:space="preserve"> £1,000, and has </w:t>
      </w:r>
      <w:proofErr w:type="spellStart"/>
      <w:r>
        <w:rPr>
          <w:i/>
        </w:rPr>
        <w:t>to</w:t>
      </w:r>
      <w:proofErr w:type="spellEnd"/>
      <w:r>
        <w:rPr>
          <w:i/>
        </w:rPr>
        <w:t xml:space="preserve"> </w:t>
      </w:r>
      <w:proofErr w:type="spellStart"/>
      <w:r>
        <w:rPr>
          <w:i/>
        </w:rPr>
        <w:t>pay</w:t>
      </w:r>
      <w:proofErr w:type="spellEnd"/>
      <w:r>
        <w:rPr>
          <w:i/>
        </w:rPr>
        <w:t xml:space="preserve"> £500 </w:t>
      </w:r>
      <w:proofErr w:type="spellStart"/>
      <w:r>
        <w:rPr>
          <w:i/>
        </w:rPr>
        <w:t>to</w:t>
      </w:r>
      <w:proofErr w:type="spellEnd"/>
      <w:r>
        <w:rPr>
          <w:i/>
        </w:rPr>
        <w:t xml:space="preserve"> Chambers. In </w:t>
      </w:r>
      <w:proofErr w:type="spellStart"/>
      <w:r>
        <w:rPr>
          <w:i/>
        </w:rPr>
        <w:t>the</w:t>
      </w:r>
      <w:proofErr w:type="spellEnd"/>
      <w:r>
        <w:rPr>
          <w:i/>
        </w:rPr>
        <w:t xml:space="preserve"> </w:t>
      </w:r>
      <w:proofErr w:type="spellStart"/>
      <w:r>
        <w:rPr>
          <w:i/>
        </w:rPr>
        <w:t>fourth</w:t>
      </w:r>
      <w:proofErr w:type="spellEnd"/>
      <w:r>
        <w:rPr>
          <w:i/>
        </w:rPr>
        <w:t xml:space="preserve"> </w:t>
      </w:r>
      <w:proofErr w:type="spellStart"/>
      <w:r>
        <w:rPr>
          <w:i/>
        </w:rPr>
        <w:t>month</w:t>
      </w:r>
      <w:proofErr w:type="spellEnd"/>
      <w:r>
        <w:rPr>
          <w:i/>
        </w:rPr>
        <w:t xml:space="preserve"> </w:t>
      </w:r>
      <w:proofErr w:type="spellStart"/>
      <w:r>
        <w:rPr>
          <w:i/>
        </w:rPr>
        <w:t>of</w:t>
      </w:r>
      <w:proofErr w:type="spellEnd"/>
      <w:r>
        <w:rPr>
          <w:i/>
        </w:rPr>
        <w:t xml:space="preserve"> </w:t>
      </w:r>
      <w:proofErr w:type="spellStart"/>
      <w:r>
        <w:rPr>
          <w:i/>
        </w:rPr>
        <w:t>her</w:t>
      </w:r>
      <w:proofErr w:type="spellEnd"/>
      <w:r>
        <w:rPr>
          <w:i/>
        </w:rPr>
        <w:t xml:space="preserve"> parental </w:t>
      </w:r>
      <w:proofErr w:type="spellStart"/>
      <w:r>
        <w:rPr>
          <w:i/>
        </w:rPr>
        <w:t>leave</w:t>
      </w:r>
      <w:proofErr w:type="spellEnd"/>
      <w:r>
        <w:rPr>
          <w:i/>
        </w:rPr>
        <w:t xml:space="preserve"> </w:t>
      </w:r>
      <w:proofErr w:type="spellStart"/>
      <w:r>
        <w:rPr>
          <w:i/>
        </w:rPr>
        <w:t>her</w:t>
      </w:r>
      <w:proofErr w:type="spellEnd"/>
      <w:r>
        <w:rPr>
          <w:i/>
        </w:rPr>
        <w:t xml:space="preserve"> </w:t>
      </w:r>
      <w:proofErr w:type="spellStart"/>
      <w:r>
        <w:rPr>
          <w:i/>
        </w:rPr>
        <w:t>rent</w:t>
      </w:r>
      <w:proofErr w:type="spellEnd"/>
      <w:r>
        <w:rPr>
          <w:i/>
        </w:rPr>
        <w:t xml:space="preserve"> </w:t>
      </w:r>
      <w:proofErr w:type="spellStart"/>
      <w:r>
        <w:rPr>
          <w:i/>
        </w:rPr>
        <w:t>liability</w:t>
      </w:r>
      <w:proofErr w:type="spellEnd"/>
      <w:r>
        <w:rPr>
          <w:i/>
        </w:rPr>
        <w:t xml:space="preserve"> </w:t>
      </w:r>
      <w:proofErr w:type="spellStart"/>
      <w:r>
        <w:rPr>
          <w:i/>
        </w:rPr>
        <w:t>is</w:t>
      </w:r>
      <w:proofErr w:type="spellEnd"/>
      <w:r>
        <w:rPr>
          <w:i/>
        </w:rPr>
        <w:t xml:space="preserve"> £1,000. </w:t>
      </w:r>
      <w:proofErr w:type="spellStart"/>
      <w:r>
        <w:rPr>
          <w:i/>
        </w:rPr>
        <w:t>She</w:t>
      </w:r>
      <w:proofErr w:type="spellEnd"/>
      <w:r>
        <w:rPr>
          <w:i/>
        </w:rPr>
        <w:t xml:space="preserve"> </w:t>
      </w:r>
      <w:proofErr w:type="spellStart"/>
      <w:r>
        <w:rPr>
          <w:i/>
        </w:rPr>
        <w:t>is</w:t>
      </w:r>
      <w:proofErr w:type="spellEnd"/>
      <w:r>
        <w:rPr>
          <w:i/>
        </w:rPr>
        <w:t xml:space="preserve"> </w:t>
      </w:r>
      <w:proofErr w:type="spellStart"/>
      <w:r>
        <w:rPr>
          <w:i/>
        </w:rPr>
        <w:t>credited</w:t>
      </w:r>
      <w:proofErr w:type="spellEnd"/>
      <w:r>
        <w:rPr>
          <w:i/>
        </w:rPr>
        <w:t xml:space="preserve"> </w:t>
      </w:r>
      <w:proofErr w:type="spellStart"/>
      <w:r>
        <w:rPr>
          <w:i/>
        </w:rPr>
        <w:t>with</w:t>
      </w:r>
      <w:proofErr w:type="spellEnd"/>
      <w:r>
        <w:rPr>
          <w:i/>
        </w:rPr>
        <w:t xml:space="preserve"> £1,000. In</w:t>
      </w:r>
      <w:r>
        <w:rPr>
          <w:i/>
          <w:spacing w:val="29"/>
        </w:rPr>
        <w:t xml:space="preserve"> </w:t>
      </w:r>
      <w:proofErr w:type="spellStart"/>
      <w:r>
        <w:rPr>
          <w:i/>
        </w:rPr>
        <w:t>each</w:t>
      </w:r>
      <w:proofErr w:type="spellEnd"/>
      <w:r>
        <w:rPr>
          <w:i/>
          <w:spacing w:val="30"/>
        </w:rPr>
        <w:t xml:space="preserve"> </w:t>
      </w:r>
      <w:proofErr w:type="spellStart"/>
      <w:r>
        <w:rPr>
          <w:i/>
        </w:rPr>
        <w:t>of</w:t>
      </w:r>
      <w:proofErr w:type="spellEnd"/>
      <w:r>
        <w:rPr>
          <w:i/>
          <w:spacing w:val="29"/>
        </w:rPr>
        <w:t xml:space="preserve"> </w:t>
      </w:r>
      <w:proofErr w:type="spellStart"/>
      <w:r>
        <w:rPr>
          <w:i/>
        </w:rPr>
        <w:t>the</w:t>
      </w:r>
      <w:proofErr w:type="spellEnd"/>
      <w:r>
        <w:rPr>
          <w:i/>
          <w:spacing w:val="30"/>
        </w:rPr>
        <w:t xml:space="preserve"> </w:t>
      </w:r>
      <w:proofErr w:type="spellStart"/>
      <w:r>
        <w:rPr>
          <w:i/>
        </w:rPr>
        <w:t>fifth</w:t>
      </w:r>
      <w:proofErr w:type="spellEnd"/>
      <w:r>
        <w:rPr>
          <w:i/>
          <w:spacing w:val="28"/>
        </w:rPr>
        <w:t xml:space="preserve"> </w:t>
      </w:r>
      <w:r>
        <w:rPr>
          <w:i/>
        </w:rPr>
        <w:t>and</w:t>
      </w:r>
      <w:r>
        <w:rPr>
          <w:i/>
          <w:spacing w:val="31"/>
        </w:rPr>
        <w:t xml:space="preserve"> </w:t>
      </w:r>
      <w:proofErr w:type="spellStart"/>
      <w:r>
        <w:rPr>
          <w:i/>
        </w:rPr>
        <w:t>six</w:t>
      </w:r>
      <w:proofErr w:type="spellEnd"/>
      <w:r>
        <w:rPr>
          <w:i/>
          <w:spacing w:val="27"/>
        </w:rPr>
        <w:t xml:space="preserve"> </w:t>
      </w:r>
      <w:proofErr w:type="spellStart"/>
      <w:r>
        <w:rPr>
          <w:i/>
        </w:rPr>
        <w:t>months</w:t>
      </w:r>
      <w:proofErr w:type="spellEnd"/>
      <w:r>
        <w:rPr>
          <w:i/>
          <w:spacing w:val="26"/>
        </w:rPr>
        <w:t xml:space="preserve"> </w:t>
      </w:r>
      <w:proofErr w:type="spellStart"/>
      <w:r>
        <w:rPr>
          <w:i/>
        </w:rPr>
        <w:t>her</w:t>
      </w:r>
      <w:proofErr w:type="spellEnd"/>
      <w:r>
        <w:rPr>
          <w:i/>
          <w:spacing w:val="30"/>
        </w:rPr>
        <w:t xml:space="preserve"> </w:t>
      </w:r>
      <w:proofErr w:type="spellStart"/>
      <w:r>
        <w:rPr>
          <w:i/>
        </w:rPr>
        <w:t>rent</w:t>
      </w:r>
      <w:proofErr w:type="spellEnd"/>
      <w:r>
        <w:rPr>
          <w:i/>
          <w:spacing w:val="26"/>
        </w:rPr>
        <w:t xml:space="preserve"> </w:t>
      </w:r>
      <w:proofErr w:type="spellStart"/>
      <w:r>
        <w:rPr>
          <w:i/>
        </w:rPr>
        <w:t>liability</w:t>
      </w:r>
      <w:proofErr w:type="spellEnd"/>
      <w:r>
        <w:rPr>
          <w:i/>
          <w:spacing w:val="30"/>
        </w:rPr>
        <w:t xml:space="preserve"> </w:t>
      </w:r>
      <w:proofErr w:type="spellStart"/>
      <w:r>
        <w:rPr>
          <w:i/>
        </w:rPr>
        <w:t>is</w:t>
      </w:r>
      <w:proofErr w:type="spellEnd"/>
      <w:r>
        <w:rPr>
          <w:i/>
          <w:spacing w:val="26"/>
        </w:rPr>
        <w:t xml:space="preserve"> </w:t>
      </w:r>
      <w:r>
        <w:rPr>
          <w:i/>
        </w:rPr>
        <w:t>£500.</w:t>
      </w:r>
      <w:r>
        <w:rPr>
          <w:i/>
          <w:spacing w:val="26"/>
        </w:rPr>
        <w:t xml:space="preserve"> </w:t>
      </w:r>
      <w:proofErr w:type="spellStart"/>
      <w:r>
        <w:rPr>
          <w:i/>
        </w:rPr>
        <w:t>She</w:t>
      </w:r>
      <w:proofErr w:type="spellEnd"/>
      <w:r>
        <w:rPr>
          <w:i/>
          <w:spacing w:val="26"/>
        </w:rPr>
        <w:t xml:space="preserve"> </w:t>
      </w:r>
      <w:proofErr w:type="spellStart"/>
      <w:r>
        <w:rPr>
          <w:i/>
        </w:rPr>
        <w:t>is</w:t>
      </w:r>
      <w:proofErr w:type="spellEnd"/>
      <w:r>
        <w:rPr>
          <w:i/>
          <w:spacing w:val="26"/>
        </w:rPr>
        <w:t xml:space="preserve"> </w:t>
      </w:r>
      <w:proofErr w:type="spellStart"/>
      <w:r>
        <w:rPr>
          <w:i/>
        </w:rPr>
        <w:t>credited</w:t>
      </w:r>
      <w:proofErr w:type="spellEnd"/>
      <w:r>
        <w:rPr>
          <w:i/>
          <w:spacing w:val="31"/>
        </w:rPr>
        <w:t xml:space="preserve"> </w:t>
      </w:r>
      <w:proofErr w:type="spellStart"/>
      <w:r>
        <w:rPr>
          <w:i/>
          <w:spacing w:val="-4"/>
        </w:rPr>
        <w:t>with</w:t>
      </w:r>
      <w:proofErr w:type="spellEnd"/>
      <w:r w:rsidR="00B72762">
        <w:rPr>
          <w:i/>
          <w:spacing w:val="-4"/>
        </w:rPr>
        <w:t xml:space="preserve"> </w:t>
      </w:r>
      <w:r>
        <w:rPr>
          <w:i/>
        </w:rPr>
        <w:t>£500</w:t>
      </w:r>
      <w:r>
        <w:rPr>
          <w:i/>
          <w:spacing w:val="-1"/>
        </w:rPr>
        <w:t xml:space="preserve"> </w:t>
      </w:r>
      <w:proofErr w:type="spellStart"/>
      <w:r>
        <w:rPr>
          <w:i/>
        </w:rPr>
        <w:t>for</w:t>
      </w:r>
      <w:proofErr w:type="spellEnd"/>
      <w:r>
        <w:rPr>
          <w:i/>
          <w:spacing w:val="2"/>
        </w:rPr>
        <w:t xml:space="preserve"> </w:t>
      </w:r>
      <w:proofErr w:type="spellStart"/>
      <w:r>
        <w:rPr>
          <w:i/>
        </w:rPr>
        <w:t>each</w:t>
      </w:r>
      <w:proofErr w:type="spellEnd"/>
      <w:r>
        <w:rPr>
          <w:i/>
          <w:spacing w:val="-3"/>
        </w:rPr>
        <w:t xml:space="preserve"> </w:t>
      </w:r>
      <w:proofErr w:type="spellStart"/>
      <w:r>
        <w:rPr>
          <w:i/>
        </w:rPr>
        <w:t>of</w:t>
      </w:r>
      <w:proofErr w:type="spellEnd"/>
      <w:r>
        <w:rPr>
          <w:i/>
        </w:rPr>
        <w:t xml:space="preserve"> the</w:t>
      </w:r>
      <w:r>
        <w:rPr>
          <w:i/>
          <w:spacing w:val="-1"/>
        </w:rPr>
        <w:t xml:space="preserve"> </w:t>
      </w:r>
      <w:r>
        <w:rPr>
          <w:i/>
        </w:rPr>
        <w:t>fifth</w:t>
      </w:r>
      <w:r>
        <w:rPr>
          <w:i/>
          <w:spacing w:val="-1"/>
        </w:rPr>
        <w:t xml:space="preserve"> </w:t>
      </w:r>
      <w:r>
        <w:rPr>
          <w:i/>
        </w:rPr>
        <w:t>and</w:t>
      </w:r>
      <w:r>
        <w:rPr>
          <w:i/>
          <w:spacing w:val="3"/>
        </w:rPr>
        <w:t xml:space="preserve"> </w:t>
      </w:r>
      <w:r>
        <w:rPr>
          <w:i/>
        </w:rPr>
        <w:t>sixth</w:t>
      </w:r>
      <w:r>
        <w:rPr>
          <w:i/>
          <w:spacing w:val="-2"/>
        </w:rPr>
        <w:t xml:space="preserve"> </w:t>
      </w:r>
      <w:r>
        <w:rPr>
          <w:i/>
        </w:rPr>
        <w:t>months.</w:t>
      </w:r>
      <w:r>
        <w:rPr>
          <w:i/>
          <w:spacing w:val="-2"/>
        </w:rPr>
        <w:t xml:space="preserve"> </w:t>
      </w:r>
      <w:r>
        <w:rPr>
          <w:i/>
        </w:rPr>
        <w:t>In</w:t>
      </w:r>
      <w:r>
        <w:rPr>
          <w:i/>
          <w:spacing w:val="-2"/>
        </w:rPr>
        <w:t xml:space="preserve"> </w:t>
      </w:r>
      <w:r>
        <w:rPr>
          <w:i/>
        </w:rPr>
        <w:t>each</w:t>
      </w:r>
      <w:r>
        <w:rPr>
          <w:i/>
          <w:spacing w:val="-4"/>
        </w:rPr>
        <w:t xml:space="preserve"> </w:t>
      </w:r>
      <w:r>
        <w:rPr>
          <w:i/>
        </w:rPr>
        <w:t>of the</w:t>
      </w:r>
      <w:r>
        <w:rPr>
          <w:i/>
          <w:spacing w:val="30"/>
        </w:rPr>
        <w:t xml:space="preserve"> </w:t>
      </w:r>
      <w:r>
        <w:rPr>
          <w:i/>
        </w:rPr>
        <w:t>seventh</w:t>
      </w:r>
      <w:r>
        <w:rPr>
          <w:i/>
          <w:spacing w:val="29"/>
        </w:rPr>
        <w:t xml:space="preserve"> </w:t>
      </w:r>
      <w:r>
        <w:rPr>
          <w:i/>
        </w:rPr>
        <w:t>to</w:t>
      </w:r>
      <w:r>
        <w:rPr>
          <w:i/>
          <w:spacing w:val="33"/>
        </w:rPr>
        <w:t xml:space="preserve"> </w:t>
      </w:r>
      <w:r>
        <w:rPr>
          <w:i/>
        </w:rPr>
        <w:t>tenth</w:t>
      </w:r>
      <w:r>
        <w:rPr>
          <w:i/>
          <w:spacing w:val="29"/>
        </w:rPr>
        <w:t xml:space="preserve"> </w:t>
      </w:r>
      <w:proofErr w:type="spellStart"/>
      <w:r>
        <w:rPr>
          <w:i/>
          <w:spacing w:val="-2"/>
        </w:rPr>
        <w:t>months</w:t>
      </w:r>
      <w:proofErr w:type="spellEnd"/>
      <w:r w:rsidR="001005FC" w:rsidRPr="001005FC">
        <w:rPr>
          <w:i/>
        </w:rPr>
        <w:t xml:space="preserve"> </w:t>
      </w:r>
      <w:proofErr w:type="spellStart"/>
      <w:r w:rsidR="001005FC">
        <w:rPr>
          <w:i/>
        </w:rPr>
        <w:t>her</w:t>
      </w:r>
      <w:proofErr w:type="spellEnd"/>
      <w:r w:rsidR="001005FC">
        <w:rPr>
          <w:i/>
          <w:spacing w:val="37"/>
        </w:rPr>
        <w:t xml:space="preserve"> </w:t>
      </w:r>
      <w:proofErr w:type="spellStart"/>
      <w:r w:rsidR="001005FC">
        <w:rPr>
          <w:i/>
        </w:rPr>
        <w:t>rent</w:t>
      </w:r>
      <w:proofErr w:type="spellEnd"/>
      <w:r w:rsidR="001005FC">
        <w:rPr>
          <w:i/>
          <w:spacing w:val="35"/>
        </w:rPr>
        <w:t xml:space="preserve"> </w:t>
      </w:r>
      <w:proofErr w:type="spellStart"/>
      <w:r w:rsidR="001005FC">
        <w:rPr>
          <w:i/>
        </w:rPr>
        <w:t>liability</w:t>
      </w:r>
      <w:proofErr w:type="spellEnd"/>
      <w:r w:rsidR="001005FC">
        <w:rPr>
          <w:i/>
          <w:spacing w:val="37"/>
        </w:rPr>
        <w:t xml:space="preserve"> </w:t>
      </w:r>
      <w:proofErr w:type="spellStart"/>
      <w:r w:rsidR="001005FC">
        <w:rPr>
          <w:i/>
        </w:rPr>
        <w:t>is</w:t>
      </w:r>
      <w:proofErr w:type="spellEnd"/>
      <w:r w:rsidR="001005FC">
        <w:rPr>
          <w:i/>
          <w:spacing w:val="35"/>
        </w:rPr>
        <w:t xml:space="preserve"> </w:t>
      </w:r>
      <w:r w:rsidR="001005FC">
        <w:rPr>
          <w:i/>
        </w:rPr>
        <w:t>£250,</w:t>
      </w:r>
      <w:r w:rsidR="001005FC">
        <w:rPr>
          <w:i/>
          <w:spacing w:val="36"/>
        </w:rPr>
        <w:t xml:space="preserve"> </w:t>
      </w:r>
      <w:r w:rsidR="001005FC">
        <w:rPr>
          <w:i/>
        </w:rPr>
        <w:t>and</w:t>
      </w:r>
      <w:r w:rsidR="001005FC">
        <w:rPr>
          <w:i/>
          <w:spacing w:val="32"/>
        </w:rPr>
        <w:t xml:space="preserve"> </w:t>
      </w:r>
      <w:proofErr w:type="spellStart"/>
      <w:r w:rsidR="001005FC">
        <w:rPr>
          <w:i/>
        </w:rPr>
        <w:t>she</w:t>
      </w:r>
      <w:proofErr w:type="spellEnd"/>
      <w:r w:rsidR="001005FC">
        <w:rPr>
          <w:i/>
          <w:spacing w:val="34"/>
        </w:rPr>
        <w:t xml:space="preserve"> </w:t>
      </w:r>
      <w:proofErr w:type="spellStart"/>
      <w:r w:rsidR="001005FC">
        <w:rPr>
          <w:i/>
        </w:rPr>
        <w:t>is</w:t>
      </w:r>
      <w:proofErr w:type="spellEnd"/>
      <w:r w:rsidR="001005FC">
        <w:rPr>
          <w:i/>
          <w:spacing w:val="35"/>
        </w:rPr>
        <w:t xml:space="preserve"> </w:t>
      </w:r>
      <w:proofErr w:type="spellStart"/>
      <w:r w:rsidR="001005FC">
        <w:rPr>
          <w:i/>
        </w:rPr>
        <w:t>credited</w:t>
      </w:r>
      <w:proofErr w:type="spellEnd"/>
      <w:r w:rsidR="001005FC">
        <w:rPr>
          <w:i/>
          <w:spacing w:val="33"/>
        </w:rPr>
        <w:t xml:space="preserve"> </w:t>
      </w:r>
      <w:proofErr w:type="spellStart"/>
      <w:r w:rsidR="001005FC">
        <w:rPr>
          <w:i/>
        </w:rPr>
        <w:t>with</w:t>
      </w:r>
      <w:proofErr w:type="spellEnd"/>
      <w:r w:rsidR="001005FC">
        <w:rPr>
          <w:i/>
        </w:rPr>
        <w:t xml:space="preserve"> £250 </w:t>
      </w:r>
      <w:proofErr w:type="spellStart"/>
      <w:r w:rsidR="001005FC">
        <w:rPr>
          <w:i/>
        </w:rPr>
        <w:t>for</w:t>
      </w:r>
      <w:proofErr w:type="spellEnd"/>
      <w:r w:rsidR="001005FC">
        <w:rPr>
          <w:i/>
        </w:rPr>
        <w:t xml:space="preserve"> </w:t>
      </w:r>
      <w:proofErr w:type="spellStart"/>
      <w:r w:rsidR="001005FC">
        <w:rPr>
          <w:i/>
        </w:rPr>
        <w:t>each</w:t>
      </w:r>
      <w:proofErr w:type="spellEnd"/>
      <w:r w:rsidR="001005FC">
        <w:rPr>
          <w:i/>
          <w:spacing w:val="-2"/>
        </w:rPr>
        <w:t xml:space="preserve"> </w:t>
      </w:r>
      <w:proofErr w:type="spellStart"/>
      <w:r w:rsidR="001005FC">
        <w:rPr>
          <w:i/>
        </w:rPr>
        <w:t>of</w:t>
      </w:r>
      <w:proofErr w:type="spellEnd"/>
      <w:r w:rsidR="001005FC">
        <w:rPr>
          <w:i/>
        </w:rPr>
        <w:t xml:space="preserve"> </w:t>
      </w:r>
      <w:proofErr w:type="spellStart"/>
      <w:r w:rsidR="001005FC">
        <w:rPr>
          <w:i/>
        </w:rPr>
        <w:t>those</w:t>
      </w:r>
      <w:proofErr w:type="spellEnd"/>
      <w:r w:rsidR="001005FC">
        <w:rPr>
          <w:i/>
        </w:rPr>
        <w:t xml:space="preserve"> </w:t>
      </w:r>
      <w:proofErr w:type="spellStart"/>
      <w:r w:rsidR="001005FC">
        <w:rPr>
          <w:i/>
        </w:rPr>
        <w:t>months</w:t>
      </w:r>
      <w:proofErr w:type="spellEnd"/>
      <w:r w:rsidR="001005FC">
        <w:rPr>
          <w:i/>
        </w:rPr>
        <w:t xml:space="preserve">. At </w:t>
      </w:r>
      <w:proofErr w:type="spellStart"/>
      <w:r w:rsidR="001005FC">
        <w:rPr>
          <w:i/>
        </w:rPr>
        <w:t>this</w:t>
      </w:r>
      <w:proofErr w:type="spellEnd"/>
      <w:r w:rsidR="001005FC">
        <w:rPr>
          <w:i/>
        </w:rPr>
        <w:t xml:space="preserve"> </w:t>
      </w:r>
      <w:proofErr w:type="spellStart"/>
      <w:r w:rsidR="001005FC">
        <w:rPr>
          <w:i/>
        </w:rPr>
        <w:t>point</w:t>
      </w:r>
      <w:proofErr w:type="spellEnd"/>
      <w:r w:rsidR="001005FC">
        <w:rPr>
          <w:i/>
        </w:rPr>
        <w:t xml:space="preserve"> </w:t>
      </w:r>
      <w:proofErr w:type="spellStart"/>
      <w:r w:rsidR="001005FC">
        <w:rPr>
          <w:i/>
        </w:rPr>
        <w:t>the</w:t>
      </w:r>
      <w:proofErr w:type="spellEnd"/>
      <w:r w:rsidR="001005FC">
        <w:rPr>
          <w:i/>
        </w:rPr>
        <w:t xml:space="preserve"> total </w:t>
      </w:r>
      <w:proofErr w:type="spellStart"/>
      <w:r w:rsidR="001005FC">
        <w:rPr>
          <w:i/>
        </w:rPr>
        <w:t>of</w:t>
      </w:r>
      <w:proofErr w:type="spellEnd"/>
      <w:r w:rsidR="001005FC">
        <w:rPr>
          <w:i/>
        </w:rPr>
        <w:t xml:space="preserve"> </w:t>
      </w:r>
      <w:proofErr w:type="spellStart"/>
      <w:r w:rsidR="001005FC">
        <w:rPr>
          <w:i/>
        </w:rPr>
        <w:t>all</w:t>
      </w:r>
      <w:proofErr w:type="spellEnd"/>
      <w:r w:rsidR="001005FC">
        <w:rPr>
          <w:i/>
        </w:rPr>
        <w:t xml:space="preserve"> </w:t>
      </w:r>
      <w:proofErr w:type="spellStart"/>
      <w:r w:rsidR="001005FC">
        <w:rPr>
          <w:i/>
        </w:rPr>
        <w:t>her</w:t>
      </w:r>
      <w:proofErr w:type="spellEnd"/>
      <w:r w:rsidR="001005FC">
        <w:rPr>
          <w:i/>
        </w:rPr>
        <w:t xml:space="preserve"> rebates </w:t>
      </w:r>
      <w:proofErr w:type="spellStart"/>
      <w:r w:rsidR="001005FC">
        <w:rPr>
          <w:i/>
        </w:rPr>
        <w:t>is</w:t>
      </w:r>
      <w:proofErr w:type="spellEnd"/>
      <w:r w:rsidR="001005FC">
        <w:rPr>
          <w:i/>
        </w:rPr>
        <w:t xml:space="preserve"> £6,000, and </w:t>
      </w:r>
      <w:proofErr w:type="spellStart"/>
      <w:r w:rsidR="001005FC">
        <w:rPr>
          <w:i/>
        </w:rPr>
        <w:t>she</w:t>
      </w:r>
      <w:proofErr w:type="spellEnd"/>
      <w:r w:rsidR="001005FC">
        <w:rPr>
          <w:i/>
        </w:rPr>
        <w:t xml:space="preserve"> </w:t>
      </w:r>
      <w:proofErr w:type="spellStart"/>
      <w:r w:rsidR="001005FC">
        <w:rPr>
          <w:i/>
        </w:rPr>
        <w:t>is</w:t>
      </w:r>
      <w:proofErr w:type="spellEnd"/>
      <w:r w:rsidR="001005FC">
        <w:rPr>
          <w:i/>
        </w:rPr>
        <w:t xml:space="preserve"> </w:t>
      </w:r>
      <w:proofErr w:type="spellStart"/>
      <w:r w:rsidR="001005FC">
        <w:rPr>
          <w:i/>
        </w:rPr>
        <w:t>not</w:t>
      </w:r>
      <w:proofErr w:type="spellEnd"/>
      <w:r w:rsidR="001005FC">
        <w:rPr>
          <w:i/>
        </w:rPr>
        <w:t xml:space="preserve"> </w:t>
      </w:r>
      <w:proofErr w:type="spellStart"/>
      <w:r w:rsidR="001005FC">
        <w:rPr>
          <w:i/>
        </w:rPr>
        <w:t>entitled</w:t>
      </w:r>
      <w:proofErr w:type="spellEnd"/>
      <w:r w:rsidR="001005FC">
        <w:rPr>
          <w:i/>
        </w:rPr>
        <w:t xml:space="preserve"> </w:t>
      </w:r>
      <w:proofErr w:type="spellStart"/>
      <w:r w:rsidR="001005FC">
        <w:rPr>
          <w:i/>
        </w:rPr>
        <w:t>to</w:t>
      </w:r>
      <w:proofErr w:type="spellEnd"/>
      <w:r w:rsidR="001005FC">
        <w:rPr>
          <w:i/>
        </w:rPr>
        <w:t xml:space="preserve"> </w:t>
      </w:r>
      <w:proofErr w:type="spellStart"/>
      <w:r w:rsidR="001005FC">
        <w:rPr>
          <w:i/>
        </w:rPr>
        <w:t>any</w:t>
      </w:r>
      <w:proofErr w:type="spellEnd"/>
      <w:r w:rsidR="001005FC">
        <w:rPr>
          <w:i/>
        </w:rPr>
        <w:t xml:space="preserve"> </w:t>
      </w:r>
      <w:proofErr w:type="spellStart"/>
      <w:r w:rsidR="001005FC">
        <w:rPr>
          <w:i/>
        </w:rPr>
        <w:t>further</w:t>
      </w:r>
      <w:proofErr w:type="spellEnd"/>
      <w:r w:rsidR="001005FC">
        <w:rPr>
          <w:i/>
        </w:rPr>
        <w:t xml:space="preserve"> rebates </w:t>
      </w:r>
      <w:proofErr w:type="spellStart"/>
      <w:r w:rsidR="001005FC">
        <w:rPr>
          <w:i/>
        </w:rPr>
        <w:t>for</w:t>
      </w:r>
      <w:proofErr w:type="spellEnd"/>
      <w:r w:rsidR="001005FC">
        <w:rPr>
          <w:i/>
        </w:rPr>
        <w:t xml:space="preserve"> </w:t>
      </w:r>
      <w:proofErr w:type="spellStart"/>
      <w:r w:rsidR="001005FC">
        <w:rPr>
          <w:i/>
        </w:rPr>
        <w:t>the</w:t>
      </w:r>
      <w:proofErr w:type="spellEnd"/>
      <w:r w:rsidR="001005FC">
        <w:rPr>
          <w:i/>
        </w:rPr>
        <w:t xml:space="preserve"> </w:t>
      </w:r>
      <w:proofErr w:type="spellStart"/>
      <w:r w:rsidR="001005FC">
        <w:rPr>
          <w:i/>
        </w:rPr>
        <w:t>remaining</w:t>
      </w:r>
      <w:proofErr w:type="spellEnd"/>
      <w:r w:rsidR="001005FC">
        <w:rPr>
          <w:i/>
        </w:rPr>
        <w:t xml:space="preserve"> </w:t>
      </w:r>
      <w:proofErr w:type="spellStart"/>
      <w:r w:rsidR="001005FC">
        <w:rPr>
          <w:i/>
        </w:rPr>
        <w:t>two</w:t>
      </w:r>
      <w:proofErr w:type="spellEnd"/>
      <w:r w:rsidR="001005FC">
        <w:rPr>
          <w:i/>
        </w:rPr>
        <w:t xml:space="preserve"> </w:t>
      </w:r>
      <w:proofErr w:type="spellStart"/>
      <w:r w:rsidR="001005FC">
        <w:rPr>
          <w:i/>
        </w:rPr>
        <w:t>months</w:t>
      </w:r>
      <w:proofErr w:type="spellEnd"/>
      <w:r w:rsidR="001005FC">
        <w:rPr>
          <w:i/>
        </w:rPr>
        <w:t xml:space="preserve"> </w:t>
      </w:r>
      <w:proofErr w:type="spellStart"/>
      <w:r w:rsidR="001005FC">
        <w:rPr>
          <w:i/>
        </w:rPr>
        <w:t>of</w:t>
      </w:r>
      <w:proofErr w:type="spellEnd"/>
      <w:r w:rsidR="001005FC">
        <w:rPr>
          <w:i/>
        </w:rPr>
        <w:t xml:space="preserve"> </w:t>
      </w:r>
      <w:proofErr w:type="spellStart"/>
      <w:r w:rsidR="001005FC">
        <w:rPr>
          <w:i/>
        </w:rPr>
        <w:t>her</w:t>
      </w:r>
      <w:proofErr w:type="spellEnd"/>
      <w:r w:rsidR="001005FC">
        <w:rPr>
          <w:i/>
        </w:rPr>
        <w:t xml:space="preserve"> Parental </w:t>
      </w:r>
      <w:proofErr w:type="spellStart"/>
      <w:r w:rsidR="001005FC">
        <w:rPr>
          <w:i/>
        </w:rPr>
        <w:t>Leave</w:t>
      </w:r>
      <w:proofErr w:type="spellEnd"/>
      <w:r w:rsidR="001005FC">
        <w:rPr>
          <w:i/>
        </w:rPr>
        <w:t>.</w:t>
      </w:r>
    </w:p>
    <w:p w14:paraId="389D19B0" w14:textId="77777777" w:rsidR="001005FC" w:rsidRDefault="001005FC" w:rsidP="001005FC">
      <w:pPr>
        <w:pStyle w:val="BodyText"/>
        <w:spacing w:before="133"/>
        <w:rPr>
          <w:i/>
        </w:rPr>
      </w:pPr>
    </w:p>
    <w:p w14:paraId="7DEF44BC" w14:textId="77777777" w:rsidR="001005FC" w:rsidRDefault="001005FC" w:rsidP="001005FC">
      <w:pPr>
        <w:ind w:left="1272"/>
        <w:jc w:val="both"/>
        <w:rPr>
          <w:i/>
        </w:rPr>
      </w:pPr>
      <w:proofErr w:type="spellStart"/>
      <w:r>
        <w:rPr>
          <w:i/>
        </w:rPr>
        <w:t>Example</w:t>
      </w:r>
      <w:proofErr w:type="spellEnd"/>
      <w:r>
        <w:rPr>
          <w:i/>
          <w:spacing w:val="16"/>
        </w:rPr>
        <w:t xml:space="preserve"> </w:t>
      </w:r>
      <w:r>
        <w:rPr>
          <w:i/>
          <w:spacing w:val="-10"/>
        </w:rPr>
        <w:t>4</w:t>
      </w:r>
    </w:p>
    <w:p w14:paraId="5F2CCB4B" w14:textId="77777777" w:rsidR="001005FC" w:rsidRDefault="001005FC" w:rsidP="001005FC">
      <w:pPr>
        <w:spacing w:before="136" w:line="369" w:lineRule="auto"/>
        <w:ind w:left="1272" w:right="605"/>
        <w:jc w:val="both"/>
        <w:rPr>
          <w:i/>
        </w:rPr>
      </w:pPr>
      <w:r>
        <w:rPr>
          <w:i/>
        </w:rPr>
        <w:t xml:space="preserve">Carl </w:t>
      </w:r>
      <w:proofErr w:type="spellStart"/>
      <w:r>
        <w:rPr>
          <w:i/>
        </w:rPr>
        <w:t>takes</w:t>
      </w:r>
      <w:proofErr w:type="spellEnd"/>
      <w:r>
        <w:rPr>
          <w:i/>
        </w:rPr>
        <w:t xml:space="preserve"> </w:t>
      </w:r>
      <w:proofErr w:type="spellStart"/>
      <w:r>
        <w:rPr>
          <w:i/>
        </w:rPr>
        <w:t>six</w:t>
      </w:r>
      <w:proofErr w:type="spellEnd"/>
      <w:r>
        <w:rPr>
          <w:i/>
        </w:rPr>
        <w:t xml:space="preserve"> </w:t>
      </w:r>
      <w:proofErr w:type="spellStart"/>
      <w:r>
        <w:rPr>
          <w:i/>
        </w:rPr>
        <w:t>months</w:t>
      </w:r>
      <w:proofErr w:type="spellEnd"/>
      <w:r>
        <w:rPr>
          <w:i/>
        </w:rPr>
        <w:t xml:space="preserve"> Parental </w:t>
      </w: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months</w:t>
      </w:r>
      <w:proofErr w:type="spellEnd"/>
      <w:r>
        <w:rPr>
          <w:i/>
        </w:rPr>
        <w:t xml:space="preserve">’ </w:t>
      </w:r>
      <w:proofErr w:type="spellStart"/>
      <w:r>
        <w:rPr>
          <w:i/>
        </w:rPr>
        <w:t>rent</w:t>
      </w:r>
      <w:proofErr w:type="spellEnd"/>
      <w:r>
        <w:rPr>
          <w:i/>
          <w:spacing w:val="40"/>
        </w:rPr>
        <w:t xml:space="preserve"> </w:t>
      </w:r>
      <w:proofErr w:type="spellStart"/>
      <w:r>
        <w:rPr>
          <w:i/>
        </w:rPr>
        <w:t>calculated</w:t>
      </w:r>
      <w:proofErr w:type="spellEnd"/>
      <w:r>
        <w:rPr>
          <w:i/>
          <w:spacing w:val="40"/>
        </w:rPr>
        <w:t xml:space="preserve"> </w:t>
      </w:r>
      <w:proofErr w:type="spellStart"/>
      <w:r>
        <w:rPr>
          <w:i/>
        </w:rPr>
        <w:t>by</w:t>
      </w:r>
      <w:proofErr w:type="spellEnd"/>
      <w:r>
        <w:rPr>
          <w:i/>
        </w:rPr>
        <w:t xml:space="preserve"> </w:t>
      </w:r>
      <w:proofErr w:type="spellStart"/>
      <w:r>
        <w:rPr>
          <w:i/>
        </w:rPr>
        <w:t>paragraph</w:t>
      </w:r>
      <w:proofErr w:type="spellEnd"/>
      <w:r>
        <w:rPr>
          <w:i/>
        </w:rPr>
        <w:t xml:space="preserve"> 1c </w:t>
      </w:r>
      <w:proofErr w:type="spellStart"/>
      <w:r>
        <w:rPr>
          <w:i/>
        </w:rPr>
        <w:t>is</w:t>
      </w:r>
      <w:proofErr w:type="spellEnd"/>
      <w:r>
        <w:rPr>
          <w:i/>
        </w:rPr>
        <w:t xml:space="preserve"> £2,000. He </w:t>
      </w:r>
      <w:proofErr w:type="spellStart"/>
      <w:r>
        <w:rPr>
          <w:i/>
        </w:rPr>
        <w:t>is</w:t>
      </w:r>
      <w:proofErr w:type="spellEnd"/>
      <w:r>
        <w:rPr>
          <w:i/>
        </w:rPr>
        <w:t xml:space="preserve"> </w:t>
      </w:r>
      <w:proofErr w:type="spellStart"/>
      <w:r>
        <w:rPr>
          <w:i/>
        </w:rPr>
        <w:t>therefore</w:t>
      </w:r>
      <w:proofErr w:type="spellEnd"/>
      <w:r>
        <w:rPr>
          <w:i/>
        </w:rPr>
        <w:t xml:space="preserve"> </w:t>
      </w:r>
      <w:proofErr w:type="spellStart"/>
      <w:r>
        <w:rPr>
          <w:i/>
        </w:rPr>
        <w:t>entitled</w:t>
      </w:r>
      <w:proofErr w:type="spellEnd"/>
      <w:r>
        <w:rPr>
          <w:i/>
        </w:rPr>
        <w:t xml:space="preserve"> </w:t>
      </w:r>
      <w:proofErr w:type="spellStart"/>
      <w:r>
        <w:rPr>
          <w:i/>
        </w:rPr>
        <w:t>to</w:t>
      </w:r>
      <w:proofErr w:type="spellEnd"/>
      <w:r>
        <w:rPr>
          <w:i/>
        </w:rPr>
        <w:t xml:space="preserve"> a </w:t>
      </w:r>
      <w:proofErr w:type="spellStart"/>
      <w:r>
        <w:rPr>
          <w:i/>
        </w:rPr>
        <w:t>maximum</w:t>
      </w:r>
      <w:proofErr w:type="spellEnd"/>
      <w:r>
        <w:rPr>
          <w:i/>
        </w:rPr>
        <w:t xml:space="preserve"> rebate </w:t>
      </w:r>
      <w:proofErr w:type="spellStart"/>
      <w:r>
        <w:rPr>
          <w:i/>
        </w:rPr>
        <w:t>of</w:t>
      </w:r>
      <w:proofErr w:type="spellEnd"/>
      <w:r>
        <w:rPr>
          <w:i/>
        </w:rPr>
        <w:t xml:space="preserve"> £12,000 in</w:t>
      </w:r>
      <w:r>
        <w:rPr>
          <w:i/>
          <w:spacing w:val="40"/>
        </w:rPr>
        <w:t xml:space="preserve"> </w:t>
      </w:r>
      <w:proofErr w:type="spellStart"/>
      <w:r>
        <w:rPr>
          <w:i/>
        </w:rPr>
        <w:t>accordance</w:t>
      </w:r>
      <w:proofErr w:type="spellEnd"/>
      <w:r>
        <w:rPr>
          <w:i/>
        </w:rPr>
        <w:t xml:space="preserve"> </w:t>
      </w:r>
      <w:proofErr w:type="spellStart"/>
      <w:r>
        <w:rPr>
          <w:i/>
        </w:rPr>
        <w:t>with</w:t>
      </w:r>
      <w:proofErr w:type="spellEnd"/>
      <w:r>
        <w:rPr>
          <w:i/>
        </w:rPr>
        <w:t xml:space="preserve"> </w:t>
      </w:r>
      <w:proofErr w:type="spellStart"/>
      <w:r>
        <w:rPr>
          <w:i/>
        </w:rPr>
        <w:t>paragraph</w:t>
      </w:r>
      <w:proofErr w:type="spellEnd"/>
      <w:r>
        <w:rPr>
          <w:i/>
        </w:rPr>
        <w:t xml:space="preserve"> 10. In </w:t>
      </w:r>
      <w:proofErr w:type="spellStart"/>
      <w:r>
        <w:rPr>
          <w:i/>
        </w:rPr>
        <w:t>each</w:t>
      </w:r>
      <w:proofErr w:type="spellEnd"/>
      <w:r>
        <w:rPr>
          <w:i/>
        </w:rPr>
        <w:t xml:space="preserve"> </w:t>
      </w:r>
      <w:proofErr w:type="spellStart"/>
      <w:r>
        <w:rPr>
          <w:i/>
        </w:rPr>
        <w:t>of</w:t>
      </w:r>
      <w:proofErr w:type="spellEnd"/>
      <w:r>
        <w:rPr>
          <w:i/>
        </w:rPr>
        <w:t xml:space="preserve"> </w:t>
      </w:r>
      <w:proofErr w:type="spellStart"/>
      <w:r>
        <w:rPr>
          <w:i/>
        </w:rPr>
        <w:t>months</w:t>
      </w:r>
      <w:proofErr w:type="spellEnd"/>
      <w:r>
        <w:rPr>
          <w:i/>
        </w:rPr>
        <w:t xml:space="preserve"> </w:t>
      </w:r>
      <w:proofErr w:type="spellStart"/>
      <w:r>
        <w:rPr>
          <w:i/>
        </w:rPr>
        <w:t>one</w:t>
      </w:r>
      <w:proofErr w:type="spellEnd"/>
      <w:r>
        <w:rPr>
          <w:i/>
        </w:rPr>
        <w:t xml:space="preserve"> and </w:t>
      </w:r>
      <w:proofErr w:type="spellStart"/>
      <w:r>
        <w:rPr>
          <w:i/>
        </w:rPr>
        <w:t>two</w:t>
      </w:r>
      <w:proofErr w:type="spellEnd"/>
      <w:r>
        <w:rPr>
          <w:i/>
        </w:rPr>
        <w:t xml:space="preserve"> </w:t>
      </w:r>
      <w:proofErr w:type="spellStart"/>
      <w:r>
        <w:rPr>
          <w:i/>
        </w:rPr>
        <w:t>of</w:t>
      </w:r>
      <w:proofErr w:type="spellEnd"/>
      <w:r>
        <w:rPr>
          <w:i/>
        </w:rPr>
        <w:t xml:space="preserve"> </w:t>
      </w:r>
      <w:proofErr w:type="spellStart"/>
      <w:r>
        <w:rPr>
          <w:i/>
        </w:rPr>
        <w:t>his</w:t>
      </w:r>
      <w:proofErr w:type="spellEnd"/>
      <w:r>
        <w:rPr>
          <w:i/>
        </w:rPr>
        <w:t xml:space="preserve"> parental</w:t>
      </w:r>
      <w:r>
        <w:rPr>
          <w:i/>
          <w:spacing w:val="40"/>
        </w:rPr>
        <w:t xml:space="preserve"> </w:t>
      </w:r>
      <w:proofErr w:type="spellStart"/>
      <w:r>
        <w:rPr>
          <w:i/>
        </w:rPr>
        <w:t>leave</w:t>
      </w:r>
      <w:proofErr w:type="spellEnd"/>
      <w:r>
        <w:rPr>
          <w:i/>
        </w:rPr>
        <w:t xml:space="preserve">, </w:t>
      </w:r>
      <w:proofErr w:type="spellStart"/>
      <w:r>
        <w:rPr>
          <w:i/>
        </w:rPr>
        <w:t>his</w:t>
      </w:r>
      <w:proofErr w:type="spellEnd"/>
      <w:r>
        <w:rPr>
          <w:i/>
        </w:rPr>
        <w:t xml:space="preserve"> </w:t>
      </w:r>
      <w:proofErr w:type="spellStart"/>
      <w:r>
        <w:rPr>
          <w:i/>
        </w:rPr>
        <w:t>rent</w:t>
      </w:r>
      <w:proofErr w:type="spellEnd"/>
      <w:r>
        <w:rPr>
          <w:i/>
        </w:rPr>
        <w:t xml:space="preserve"> </w:t>
      </w:r>
      <w:proofErr w:type="spellStart"/>
      <w:r>
        <w:rPr>
          <w:i/>
        </w:rPr>
        <w:t>liability</w:t>
      </w:r>
      <w:proofErr w:type="spellEnd"/>
      <w:r>
        <w:rPr>
          <w:i/>
        </w:rPr>
        <w:t xml:space="preserve"> </w:t>
      </w:r>
      <w:proofErr w:type="spellStart"/>
      <w:r>
        <w:rPr>
          <w:i/>
        </w:rPr>
        <w:t>to</w:t>
      </w:r>
      <w:proofErr w:type="spellEnd"/>
      <w:r>
        <w:rPr>
          <w:i/>
        </w:rPr>
        <w:t xml:space="preserve"> Chambers </w:t>
      </w:r>
      <w:proofErr w:type="spellStart"/>
      <w:r>
        <w:rPr>
          <w:i/>
        </w:rPr>
        <w:t>is</w:t>
      </w:r>
      <w:proofErr w:type="spellEnd"/>
      <w:r>
        <w:rPr>
          <w:i/>
        </w:rPr>
        <w:t xml:space="preserve"> £2,500.</w:t>
      </w:r>
      <w:r>
        <w:rPr>
          <w:i/>
          <w:spacing w:val="80"/>
        </w:rPr>
        <w:t xml:space="preserve"> </w:t>
      </w:r>
      <w:r>
        <w:rPr>
          <w:i/>
        </w:rPr>
        <w:t xml:space="preserve">He </w:t>
      </w:r>
      <w:proofErr w:type="spellStart"/>
      <w:r>
        <w:rPr>
          <w:i/>
        </w:rPr>
        <w:t>is</w:t>
      </w:r>
      <w:proofErr w:type="spellEnd"/>
      <w:r>
        <w:rPr>
          <w:i/>
        </w:rPr>
        <w:t xml:space="preserve"> </w:t>
      </w:r>
      <w:proofErr w:type="spellStart"/>
      <w:r>
        <w:rPr>
          <w:i/>
        </w:rPr>
        <w:t>credited</w:t>
      </w:r>
      <w:proofErr w:type="spellEnd"/>
      <w:r>
        <w:rPr>
          <w:i/>
        </w:rPr>
        <w:t xml:space="preserve"> </w:t>
      </w:r>
      <w:proofErr w:type="spellStart"/>
      <w:r>
        <w:rPr>
          <w:i/>
        </w:rPr>
        <w:t>with</w:t>
      </w:r>
      <w:proofErr w:type="spellEnd"/>
      <w:r>
        <w:rPr>
          <w:i/>
        </w:rPr>
        <w:t xml:space="preserve"> £2,000 </w:t>
      </w:r>
      <w:proofErr w:type="spellStart"/>
      <w:r>
        <w:rPr>
          <w:i/>
        </w:rPr>
        <w:t>for</w:t>
      </w:r>
      <w:proofErr w:type="spellEnd"/>
      <w:r>
        <w:rPr>
          <w:i/>
        </w:rPr>
        <w:t xml:space="preserve"> </w:t>
      </w:r>
      <w:proofErr w:type="spellStart"/>
      <w:r>
        <w:rPr>
          <w:i/>
        </w:rPr>
        <w:t>each</w:t>
      </w:r>
      <w:proofErr w:type="spellEnd"/>
      <w:r>
        <w:rPr>
          <w:i/>
        </w:rPr>
        <w:t xml:space="preserve"> </w:t>
      </w:r>
      <w:proofErr w:type="spellStart"/>
      <w:r>
        <w:rPr>
          <w:i/>
        </w:rPr>
        <w:t>of</w:t>
      </w:r>
      <w:proofErr w:type="spellEnd"/>
      <w:r>
        <w:rPr>
          <w:i/>
        </w:rPr>
        <w:t xml:space="preserve"> </w:t>
      </w:r>
      <w:proofErr w:type="spellStart"/>
      <w:r>
        <w:rPr>
          <w:i/>
        </w:rPr>
        <w:t>those</w:t>
      </w:r>
      <w:proofErr w:type="spellEnd"/>
      <w:r>
        <w:rPr>
          <w:i/>
        </w:rPr>
        <w:t xml:space="preserve"> </w:t>
      </w:r>
      <w:proofErr w:type="spellStart"/>
      <w:r>
        <w:rPr>
          <w:i/>
        </w:rPr>
        <w:t>months</w:t>
      </w:r>
      <w:proofErr w:type="spellEnd"/>
      <w:r>
        <w:rPr>
          <w:i/>
        </w:rPr>
        <w:t xml:space="preserve">. In </w:t>
      </w:r>
      <w:proofErr w:type="spellStart"/>
      <w:r>
        <w:rPr>
          <w:i/>
        </w:rPr>
        <w:t>months</w:t>
      </w:r>
      <w:proofErr w:type="spellEnd"/>
      <w:r>
        <w:rPr>
          <w:i/>
        </w:rPr>
        <w:t xml:space="preserve"> </w:t>
      </w:r>
      <w:proofErr w:type="spellStart"/>
      <w:r>
        <w:rPr>
          <w:i/>
        </w:rPr>
        <w:t>three</w:t>
      </w:r>
      <w:proofErr w:type="spellEnd"/>
      <w:r>
        <w:rPr>
          <w:i/>
        </w:rPr>
        <w:t xml:space="preserve">, </w:t>
      </w:r>
      <w:proofErr w:type="spellStart"/>
      <w:r>
        <w:rPr>
          <w:i/>
        </w:rPr>
        <w:t>four</w:t>
      </w:r>
      <w:proofErr w:type="spellEnd"/>
      <w:r>
        <w:rPr>
          <w:i/>
        </w:rPr>
        <w:t xml:space="preserve"> and </w:t>
      </w:r>
      <w:proofErr w:type="spellStart"/>
      <w:r>
        <w:rPr>
          <w:i/>
        </w:rPr>
        <w:t>five</w:t>
      </w:r>
      <w:proofErr w:type="spellEnd"/>
      <w:r>
        <w:rPr>
          <w:i/>
        </w:rPr>
        <w:t xml:space="preserve"> </w:t>
      </w:r>
      <w:proofErr w:type="spellStart"/>
      <w:r>
        <w:rPr>
          <w:i/>
        </w:rPr>
        <w:t>of</w:t>
      </w:r>
      <w:proofErr w:type="spellEnd"/>
      <w:r>
        <w:rPr>
          <w:i/>
        </w:rPr>
        <w:t xml:space="preserve"> </w:t>
      </w:r>
      <w:proofErr w:type="spellStart"/>
      <w:r>
        <w:rPr>
          <w:i/>
        </w:rPr>
        <w:t>his</w:t>
      </w:r>
      <w:proofErr w:type="spellEnd"/>
      <w:r>
        <w:rPr>
          <w:i/>
        </w:rPr>
        <w:t xml:space="preserve"> Parental </w:t>
      </w:r>
      <w:proofErr w:type="spellStart"/>
      <w:r>
        <w:rPr>
          <w:i/>
        </w:rPr>
        <w:t>Leave</w:t>
      </w:r>
      <w:proofErr w:type="spellEnd"/>
      <w:r>
        <w:rPr>
          <w:i/>
        </w:rPr>
        <w:t xml:space="preserve"> </w:t>
      </w:r>
      <w:proofErr w:type="spellStart"/>
      <w:r>
        <w:rPr>
          <w:i/>
        </w:rPr>
        <w:t>his</w:t>
      </w:r>
      <w:proofErr w:type="spellEnd"/>
      <w:r>
        <w:rPr>
          <w:i/>
        </w:rPr>
        <w:t xml:space="preserve"> </w:t>
      </w:r>
      <w:proofErr w:type="spellStart"/>
      <w:r>
        <w:rPr>
          <w:i/>
        </w:rPr>
        <w:t>rent</w:t>
      </w:r>
      <w:proofErr w:type="spellEnd"/>
      <w:r>
        <w:rPr>
          <w:i/>
          <w:spacing w:val="40"/>
        </w:rPr>
        <w:t xml:space="preserve"> </w:t>
      </w:r>
      <w:proofErr w:type="spellStart"/>
      <w:r>
        <w:rPr>
          <w:i/>
        </w:rPr>
        <w:t>liability</w:t>
      </w:r>
      <w:proofErr w:type="spellEnd"/>
      <w:r>
        <w:rPr>
          <w:i/>
        </w:rPr>
        <w:t xml:space="preserve"> </w:t>
      </w:r>
      <w:proofErr w:type="spellStart"/>
      <w:r>
        <w:rPr>
          <w:i/>
        </w:rPr>
        <w:t>is</w:t>
      </w:r>
      <w:proofErr w:type="spellEnd"/>
      <w:r>
        <w:rPr>
          <w:i/>
        </w:rPr>
        <w:t xml:space="preserve"> £2,000 and he </w:t>
      </w:r>
      <w:proofErr w:type="spellStart"/>
      <w:r>
        <w:rPr>
          <w:i/>
        </w:rPr>
        <w:t>is</w:t>
      </w:r>
      <w:proofErr w:type="spellEnd"/>
      <w:r>
        <w:rPr>
          <w:i/>
        </w:rPr>
        <w:t xml:space="preserve"> </w:t>
      </w:r>
      <w:proofErr w:type="spellStart"/>
      <w:r>
        <w:rPr>
          <w:i/>
        </w:rPr>
        <w:t>credited</w:t>
      </w:r>
      <w:proofErr w:type="spellEnd"/>
      <w:r>
        <w:rPr>
          <w:i/>
        </w:rPr>
        <w:t xml:space="preserve"> </w:t>
      </w:r>
      <w:proofErr w:type="spellStart"/>
      <w:r>
        <w:rPr>
          <w:i/>
        </w:rPr>
        <w:t>with</w:t>
      </w:r>
      <w:proofErr w:type="spellEnd"/>
      <w:r>
        <w:rPr>
          <w:i/>
        </w:rPr>
        <w:t xml:space="preserve"> £2,000 </w:t>
      </w:r>
      <w:proofErr w:type="spellStart"/>
      <w:r>
        <w:rPr>
          <w:i/>
        </w:rPr>
        <w:t>for</w:t>
      </w:r>
      <w:proofErr w:type="spellEnd"/>
      <w:r>
        <w:rPr>
          <w:i/>
        </w:rPr>
        <w:t xml:space="preserve"> </w:t>
      </w:r>
      <w:proofErr w:type="spellStart"/>
      <w:r>
        <w:rPr>
          <w:i/>
        </w:rPr>
        <w:t>each</w:t>
      </w:r>
      <w:proofErr w:type="spellEnd"/>
      <w:r>
        <w:rPr>
          <w:i/>
        </w:rPr>
        <w:t xml:space="preserve"> </w:t>
      </w:r>
      <w:proofErr w:type="spellStart"/>
      <w:r>
        <w:rPr>
          <w:i/>
        </w:rPr>
        <w:t>of</w:t>
      </w:r>
      <w:proofErr w:type="spellEnd"/>
      <w:r>
        <w:rPr>
          <w:i/>
        </w:rPr>
        <w:t xml:space="preserve"> </w:t>
      </w:r>
      <w:proofErr w:type="spellStart"/>
      <w:r>
        <w:rPr>
          <w:i/>
        </w:rPr>
        <w:t>those</w:t>
      </w:r>
      <w:proofErr w:type="spellEnd"/>
      <w:r>
        <w:rPr>
          <w:i/>
        </w:rPr>
        <w:t xml:space="preserve"> </w:t>
      </w:r>
      <w:proofErr w:type="spellStart"/>
      <w:r>
        <w:rPr>
          <w:i/>
        </w:rPr>
        <w:t>months</w:t>
      </w:r>
      <w:proofErr w:type="spellEnd"/>
      <w:r>
        <w:rPr>
          <w:i/>
        </w:rPr>
        <w:t xml:space="preserve"> </w:t>
      </w:r>
      <w:proofErr w:type="spellStart"/>
      <w:r>
        <w:rPr>
          <w:i/>
        </w:rPr>
        <w:t>against</w:t>
      </w:r>
      <w:proofErr w:type="spellEnd"/>
      <w:r>
        <w:rPr>
          <w:i/>
        </w:rPr>
        <w:t xml:space="preserve"> </w:t>
      </w:r>
      <w:proofErr w:type="spellStart"/>
      <w:r>
        <w:rPr>
          <w:i/>
        </w:rPr>
        <w:t>his</w:t>
      </w:r>
      <w:proofErr w:type="spellEnd"/>
      <w:r>
        <w:rPr>
          <w:i/>
        </w:rPr>
        <w:t xml:space="preserve"> </w:t>
      </w:r>
      <w:proofErr w:type="spellStart"/>
      <w:r>
        <w:rPr>
          <w:i/>
        </w:rPr>
        <w:t>rent</w:t>
      </w:r>
      <w:proofErr w:type="spellEnd"/>
      <w:r>
        <w:rPr>
          <w:i/>
        </w:rPr>
        <w:t xml:space="preserve"> </w:t>
      </w:r>
      <w:proofErr w:type="spellStart"/>
      <w:r>
        <w:rPr>
          <w:i/>
        </w:rPr>
        <w:t>liability</w:t>
      </w:r>
      <w:proofErr w:type="spellEnd"/>
      <w:r>
        <w:rPr>
          <w:i/>
        </w:rPr>
        <w:t xml:space="preserve">. In </w:t>
      </w:r>
      <w:proofErr w:type="spellStart"/>
      <w:r>
        <w:rPr>
          <w:i/>
        </w:rPr>
        <w:t>month</w:t>
      </w:r>
      <w:proofErr w:type="spellEnd"/>
      <w:r>
        <w:rPr>
          <w:i/>
        </w:rPr>
        <w:t xml:space="preserve"> </w:t>
      </w:r>
      <w:proofErr w:type="spellStart"/>
      <w:r>
        <w:rPr>
          <w:i/>
        </w:rPr>
        <w:t>six</w:t>
      </w:r>
      <w:proofErr w:type="spellEnd"/>
      <w:r>
        <w:rPr>
          <w:i/>
        </w:rPr>
        <w:t xml:space="preserve"> </w:t>
      </w:r>
      <w:proofErr w:type="spellStart"/>
      <w:r>
        <w:rPr>
          <w:i/>
        </w:rPr>
        <w:t>his</w:t>
      </w:r>
      <w:proofErr w:type="spellEnd"/>
      <w:r>
        <w:rPr>
          <w:i/>
        </w:rPr>
        <w:t xml:space="preserve"> </w:t>
      </w:r>
      <w:proofErr w:type="spellStart"/>
      <w:r>
        <w:rPr>
          <w:i/>
        </w:rPr>
        <w:t>rent</w:t>
      </w:r>
      <w:proofErr w:type="spellEnd"/>
      <w:r>
        <w:rPr>
          <w:i/>
        </w:rPr>
        <w:t xml:space="preserve"> </w:t>
      </w:r>
      <w:proofErr w:type="spellStart"/>
      <w:r>
        <w:rPr>
          <w:i/>
        </w:rPr>
        <w:t>liability</w:t>
      </w:r>
      <w:proofErr w:type="spellEnd"/>
      <w:r>
        <w:rPr>
          <w:i/>
        </w:rPr>
        <w:t xml:space="preserve"> </w:t>
      </w:r>
      <w:proofErr w:type="spellStart"/>
      <w:r>
        <w:rPr>
          <w:i/>
        </w:rPr>
        <w:t>is</w:t>
      </w:r>
      <w:proofErr w:type="spellEnd"/>
      <w:r>
        <w:rPr>
          <w:i/>
        </w:rPr>
        <w:t xml:space="preserve"> £500.</w:t>
      </w:r>
      <w:r>
        <w:rPr>
          <w:i/>
          <w:spacing w:val="40"/>
        </w:rPr>
        <w:t xml:space="preserve"> </w:t>
      </w:r>
      <w:r>
        <w:rPr>
          <w:i/>
        </w:rPr>
        <w:t xml:space="preserve">He </w:t>
      </w:r>
      <w:proofErr w:type="spellStart"/>
      <w:r>
        <w:rPr>
          <w:i/>
        </w:rPr>
        <w:t>receives</w:t>
      </w:r>
      <w:proofErr w:type="spellEnd"/>
      <w:r>
        <w:rPr>
          <w:i/>
        </w:rPr>
        <w:t xml:space="preserve"> a </w:t>
      </w:r>
      <w:proofErr w:type="spellStart"/>
      <w:r>
        <w:rPr>
          <w:i/>
        </w:rPr>
        <w:t>rent</w:t>
      </w:r>
      <w:proofErr w:type="spellEnd"/>
      <w:r>
        <w:rPr>
          <w:i/>
        </w:rPr>
        <w:t xml:space="preserve"> </w:t>
      </w:r>
      <w:proofErr w:type="spellStart"/>
      <w:r>
        <w:rPr>
          <w:i/>
        </w:rPr>
        <w:t>of</w:t>
      </w:r>
      <w:proofErr w:type="spellEnd"/>
      <w:r>
        <w:rPr>
          <w:i/>
        </w:rPr>
        <w:t xml:space="preserve"> £500.</w:t>
      </w:r>
      <w:r>
        <w:rPr>
          <w:i/>
          <w:spacing w:val="40"/>
        </w:rPr>
        <w:t xml:space="preserve"> </w:t>
      </w:r>
      <w:r>
        <w:rPr>
          <w:i/>
        </w:rPr>
        <w:t xml:space="preserve">He </w:t>
      </w:r>
      <w:proofErr w:type="spellStart"/>
      <w:r>
        <w:rPr>
          <w:i/>
        </w:rPr>
        <w:t>then</w:t>
      </w:r>
      <w:proofErr w:type="spellEnd"/>
      <w:r>
        <w:rPr>
          <w:i/>
        </w:rPr>
        <w:t xml:space="preserve"> </w:t>
      </w:r>
      <w:proofErr w:type="spellStart"/>
      <w:r>
        <w:rPr>
          <w:i/>
        </w:rPr>
        <w:t>returns</w:t>
      </w:r>
      <w:proofErr w:type="spellEnd"/>
      <w:r>
        <w:rPr>
          <w:i/>
        </w:rPr>
        <w:t xml:space="preserve"> </w:t>
      </w:r>
      <w:proofErr w:type="spellStart"/>
      <w:r>
        <w:rPr>
          <w:i/>
        </w:rPr>
        <w:t>to</w:t>
      </w:r>
      <w:proofErr w:type="spellEnd"/>
      <w:r>
        <w:rPr>
          <w:i/>
        </w:rPr>
        <w:t xml:space="preserve"> </w:t>
      </w:r>
      <w:proofErr w:type="spellStart"/>
      <w:r>
        <w:rPr>
          <w:i/>
        </w:rPr>
        <w:t>practice</w:t>
      </w:r>
      <w:proofErr w:type="spellEnd"/>
      <w:r>
        <w:rPr>
          <w:i/>
        </w:rPr>
        <w:t xml:space="preserve">. </w:t>
      </w:r>
      <w:proofErr w:type="spellStart"/>
      <w:r>
        <w:rPr>
          <w:i/>
        </w:rPr>
        <w:t>His</w:t>
      </w:r>
      <w:proofErr w:type="spellEnd"/>
      <w:r>
        <w:rPr>
          <w:i/>
        </w:rPr>
        <w:t xml:space="preserve"> total rebate has </w:t>
      </w:r>
      <w:proofErr w:type="spellStart"/>
      <w:r>
        <w:rPr>
          <w:i/>
        </w:rPr>
        <w:t>been</w:t>
      </w:r>
      <w:proofErr w:type="spellEnd"/>
      <w:r>
        <w:rPr>
          <w:i/>
        </w:rPr>
        <w:t xml:space="preserve"> £10,500. </w:t>
      </w:r>
      <w:proofErr w:type="spellStart"/>
      <w:r>
        <w:rPr>
          <w:i/>
        </w:rPr>
        <w:t>His</w:t>
      </w:r>
      <w:proofErr w:type="spellEnd"/>
      <w:r>
        <w:rPr>
          <w:i/>
        </w:rPr>
        <w:t xml:space="preserve"> </w:t>
      </w:r>
      <w:proofErr w:type="spellStart"/>
      <w:r>
        <w:rPr>
          <w:i/>
        </w:rPr>
        <w:t>unused</w:t>
      </w:r>
      <w:proofErr w:type="spellEnd"/>
      <w:r>
        <w:rPr>
          <w:i/>
        </w:rPr>
        <w:t xml:space="preserve"> rebate</w:t>
      </w:r>
      <w:r>
        <w:rPr>
          <w:i/>
          <w:spacing w:val="40"/>
        </w:rPr>
        <w:t xml:space="preserve"> </w:t>
      </w:r>
      <w:proofErr w:type="spellStart"/>
      <w:r>
        <w:rPr>
          <w:i/>
        </w:rPr>
        <w:t>of</w:t>
      </w:r>
      <w:proofErr w:type="spellEnd"/>
      <w:r>
        <w:rPr>
          <w:i/>
        </w:rPr>
        <w:t xml:space="preserve"> £1,500 </w:t>
      </w:r>
      <w:proofErr w:type="spellStart"/>
      <w:r>
        <w:rPr>
          <w:i/>
        </w:rPr>
        <w:t>will</w:t>
      </w:r>
      <w:proofErr w:type="spellEnd"/>
      <w:r>
        <w:rPr>
          <w:i/>
        </w:rPr>
        <w:t xml:space="preserve"> be </w:t>
      </w:r>
      <w:proofErr w:type="spellStart"/>
      <w:r>
        <w:rPr>
          <w:i/>
        </w:rPr>
        <w:t>credited</w:t>
      </w:r>
      <w:proofErr w:type="spellEnd"/>
      <w:r>
        <w:rPr>
          <w:i/>
        </w:rPr>
        <w:t xml:space="preserve"> </w:t>
      </w:r>
      <w:proofErr w:type="spellStart"/>
      <w:r>
        <w:rPr>
          <w:i/>
        </w:rPr>
        <w:t>to</w:t>
      </w:r>
      <w:proofErr w:type="spellEnd"/>
      <w:r>
        <w:rPr>
          <w:i/>
        </w:rPr>
        <w:t xml:space="preserve"> </w:t>
      </w:r>
      <w:proofErr w:type="spellStart"/>
      <w:r>
        <w:rPr>
          <w:i/>
        </w:rPr>
        <w:t>his</w:t>
      </w:r>
      <w:proofErr w:type="spellEnd"/>
      <w:r>
        <w:rPr>
          <w:i/>
        </w:rPr>
        <w:t xml:space="preserve"> </w:t>
      </w:r>
      <w:proofErr w:type="spellStart"/>
      <w:r>
        <w:rPr>
          <w:i/>
        </w:rPr>
        <w:t>account</w:t>
      </w:r>
      <w:proofErr w:type="spellEnd"/>
      <w:r>
        <w:rPr>
          <w:i/>
        </w:rPr>
        <w:t xml:space="preserve"> and </w:t>
      </w:r>
      <w:proofErr w:type="spellStart"/>
      <w:r>
        <w:rPr>
          <w:i/>
        </w:rPr>
        <w:t>used</w:t>
      </w:r>
      <w:proofErr w:type="spellEnd"/>
      <w:r>
        <w:rPr>
          <w:i/>
        </w:rPr>
        <w:t xml:space="preserve"> </w:t>
      </w:r>
      <w:proofErr w:type="spellStart"/>
      <w:r>
        <w:rPr>
          <w:i/>
        </w:rPr>
        <w:t>against</w:t>
      </w:r>
      <w:proofErr w:type="spellEnd"/>
      <w:r>
        <w:rPr>
          <w:i/>
        </w:rPr>
        <w:t xml:space="preserve"> future </w:t>
      </w:r>
      <w:proofErr w:type="spellStart"/>
      <w:r>
        <w:rPr>
          <w:i/>
        </w:rPr>
        <w:t>rent</w:t>
      </w:r>
      <w:proofErr w:type="spellEnd"/>
      <w:r>
        <w:rPr>
          <w:i/>
        </w:rPr>
        <w:t>.</w:t>
      </w:r>
      <w:r>
        <w:rPr>
          <w:i/>
          <w:spacing w:val="40"/>
        </w:rPr>
        <w:t xml:space="preserve"> </w:t>
      </w:r>
      <w:proofErr w:type="spellStart"/>
      <w:r>
        <w:rPr>
          <w:i/>
        </w:rPr>
        <w:t>Any</w:t>
      </w:r>
      <w:proofErr w:type="spellEnd"/>
      <w:r>
        <w:rPr>
          <w:i/>
        </w:rPr>
        <w:t xml:space="preserve"> </w:t>
      </w:r>
      <w:proofErr w:type="spellStart"/>
      <w:r>
        <w:rPr>
          <w:i/>
        </w:rPr>
        <w:t>unused</w:t>
      </w:r>
      <w:proofErr w:type="spellEnd"/>
      <w:r>
        <w:rPr>
          <w:i/>
        </w:rPr>
        <w:t xml:space="preserve"> </w:t>
      </w:r>
      <w:proofErr w:type="spellStart"/>
      <w:r>
        <w:rPr>
          <w:i/>
        </w:rPr>
        <w:t>credit</w:t>
      </w:r>
      <w:proofErr w:type="spellEnd"/>
      <w:r>
        <w:rPr>
          <w:i/>
        </w:rPr>
        <w:t xml:space="preserve"> </w:t>
      </w:r>
      <w:proofErr w:type="spellStart"/>
      <w:r>
        <w:rPr>
          <w:i/>
        </w:rPr>
        <w:t>remaining</w:t>
      </w:r>
      <w:proofErr w:type="spellEnd"/>
      <w:r>
        <w:rPr>
          <w:i/>
        </w:rPr>
        <w:t xml:space="preserve"> after 6 </w:t>
      </w:r>
      <w:proofErr w:type="spellStart"/>
      <w:r>
        <w:rPr>
          <w:i/>
        </w:rPr>
        <w:t>months</w:t>
      </w:r>
      <w:proofErr w:type="spellEnd"/>
      <w:r>
        <w:rPr>
          <w:i/>
        </w:rPr>
        <w:t xml:space="preserve"> </w:t>
      </w:r>
      <w:proofErr w:type="spellStart"/>
      <w:r>
        <w:rPr>
          <w:i/>
        </w:rPr>
        <w:t>will</w:t>
      </w:r>
      <w:proofErr w:type="spellEnd"/>
      <w:r>
        <w:rPr>
          <w:i/>
        </w:rPr>
        <w:t xml:space="preserve"> be </w:t>
      </w:r>
      <w:proofErr w:type="spellStart"/>
      <w:r>
        <w:rPr>
          <w:i/>
        </w:rPr>
        <w:t>lost</w:t>
      </w:r>
      <w:proofErr w:type="spellEnd"/>
      <w:r>
        <w:rPr>
          <w:i/>
        </w:rPr>
        <w:t>.</w:t>
      </w:r>
    </w:p>
    <w:p w14:paraId="547FE4C5" w14:textId="77777777" w:rsidR="001005FC" w:rsidRDefault="001005FC" w:rsidP="001005FC">
      <w:pPr>
        <w:pStyle w:val="BodyText"/>
        <w:spacing w:before="132"/>
        <w:rPr>
          <w:i/>
        </w:rPr>
      </w:pPr>
    </w:p>
    <w:p w14:paraId="025BBF30" w14:textId="77777777" w:rsidR="00487686" w:rsidRDefault="00487686" w:rsidP="00487686">
      <w:pPr>
        <w:spacing w:before="1"/>
        <w:ind w:left="1272"/>
        <w:jc w:val="both"/>
        <w:rPr>
          <w:i/>
        </w:rPr>
      </w:pPr>
    </w:p>
    <w:p w14:paraId="7DC91C9C" w14:textId="77777777" w:rsidR="00487686" w:rsidRDefault="00487686" w:rsidP="00487686">
      <w:pPr>
        <w:spacing w:before="1"/>
        <w:ind w:left="1272"/>
        <w:jc w:val="both"/>
        <w:rPr>
          <w:i/>
        </w:rPr>
      </w:pPr>
    </w:p>
    <w:p w14:paraId="7AD1463B" w14:textId="77777777" w:rsidR="00487686" w:rsidRDefault="00487686" w:rsidP="00487686">
      <w:pPr>
        <w:spacing w:before="1"/>
        <w:ind w:left="1272"/>
        <w:jc w:val="both"/>
        <w:rPr>
          <w:i/>
        </w:rPr>
      </w:pPr>
    </w:p>
    <w:p w14:paraId="56530E89" w14:textId="77777777" w:rsidR="00487686" w:rsidRDefault="00487686" w:rsidP="00487686">
      <w:pPr>
        <w:spacing w:before="1"/>
        <w:ind w:left="1272"/>
        <w:jc w:val="both"/>
        <w:rPr>
          <w:i/>
        </w:rPr>
      </w:pPr>
    </w:p>
    <w:p w14:paraId="77C8AFBA" w14:textId="77777777" w:rsidR="00487686" w:rsidRDefault="00487686" w:rsidP="00487686">
      <w:pPr>
        <w:spacing w:before="1"/>
        <w:ind w:left="1272"/>
        <w:jc w:val="both"/>
        <w:rPr>
          <w:i/>
        </w:rPr>
      </w:pPr>
    </w:p>
    <w:p w14:paraId="75365E65" w14:textId="4B6188C4" w:rsidR="00487686" w:rsidRDefault="00487686" w:rsidP="00487686">
      <w:pPr>
        <w:spacing w:before="1"/>
        <w:ind w:left="1272"/>
        <w:jc w:val="both"/>
        <w:rPr>
          <w:i/>
        </w:rPr>
      </w:pPr>
      <w:proofErr w:type="spellStart"/>
      <w:r>
        <w:rPr>
          <w:i/>
        </w:rPr>
        <w:lastRenderedPageBreak/>
        <w:t>Example</w:t>
      </w:r>
      <w:proofErr w:type="spellEnd"/>
      <w:r>
        <w:rPr>
          <w:i/>
          <w:spacing w:val="16"/>
        </w:rPr>
        <w:t xml:space="preserve"> </w:t>
      </w:r>
      <w:r>
        <w:rPr>
          <w:i/>
          <w:spacing w:val="-10"/>
        </w:rPr>
        <w:t>5</w:t>
      </w:r>
    </w:p>
    <w:p w14:paraId="53C1FD31" w14:textId="21213877" w:rsidR="00302DCE" w:rsidRDefault="00487686" w:rsidP="004475E6">
      <w:pPr>
        <w:spacing w:before="138" w:line="369" w:lineRule="auto"/>
        <w:ind w:left="1272" w:right="613"/>
        <w:jc w:val="both"/>
        <w:rPr>
          <w:i/>
        </w:rPr>
      </w:pPr>
      <w:proofErr w:type="spellStart"/>
      <w:r>
        <w:rPr>
          <w:i/>
        </w:rPr>
        <w:t>Violet</w:t>
      </w:r>
      <w:proofErr w:type="spellEnd"/>
      <w:r>
        <w:rPr>
          <w:i/>
        </w:rPr>
        <w:t xml:space="preserve"> </w:t>
      </w:r>
      <w:proofErr w:type="spellStart"/>
      <w:r>
        <w:rPr>
          <w:i/>
        </w:rPr>
        <w:t>takes</w:t>
      </w:r>
      <w:proofErr w:type="spellEnd"/>
      <w:r>
        <w:rPr>
          <w:i/>
        </w:rPr>
        <w:t xml:space="preserve"> </w:t>
      </w:r>
      <w:proofErr w:type="spellStart"/>
      <w:r>
        <w:rPr>
          <w:i/>
        </w:rPr>
        <w:t>three</w:t>
      </w:r>
      <w:proofErr w:type="spellEnd"/>
      <w:r>
        <w:rPr>
          <w:i/>
        </w:rPr>
        <w:t xml:space="preserve"> </w:t>
      </w:r>
      <w:proofErr w:type="spellStart"/>
      <w:r>
        <w:rPr>
          <w:i/>
        </w:rPr>
        <w:t>months</w:t>
      </w:r>
      <w:proofErr w:type="spellEnd"/>
      <w:r>
        <w:rPr>
          <w:i/>
        </w:rPr>
        <w:t xml:space="preserve"> Parental </w:t>
      </w: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month’s</w:t>
      </w:r>
      <w:proofErr w:type="spellEnd"/>
      <w:r>
        <w:rPr>
          <w:i/>
        </w:rPr>
        <w:t xml:space="preserve"> </w:t>
      </w:r>
      <w:proofErr w:type="spellStart"/>
      <w:r>
        <w:rPr>
          <w:i/>
        </w:rPr>
        <w:t>rent</w:t>
      </w:r>
      <w:proofErr w:type="spellEnd"/>
      <w:r>
        <w:rPr>
          <w:i/>
        </w:rPr>
        <w:t xml:space="preserve"> </w:t>
      </w:r>
      <w:proofErr w:type="spellStart"/>
      <w:r>
        <w:rPr>
          <w:i/>
        </w:rPr>
        <w:t>calculated</w:t>
      </w:r>
      <w:proofErr w:type="spellEnd"/>
      <w:r>
        <w:rPr>
          <w:i/>
        </w:rPr>
        <w:t xml:space="preserve"> </w:t>
      </w:r>
      <w:proofErr w:type="spellStart"/>
      <w:r>
        <w:rPr>
          <w:i/>
        </w:rPr>
        <w:t>by</w:t>
      </w:r>
      <w:proofErr w:type="spellEnd"/>
      <w:r>
        <w:rPr>
          <w:i/>
        </w:rPr>
        <w:t xml:space="preserve"> </w:t>
      </w:r>
      <w:proofErr w:type="spellStart"/>
      <w:r>
        <w:rPr>
          <w:i/>
        </w:rPr>
        <w:t>paragraph</w:t>
      </w:r>
      <w:proofErr w:type="spellEnd"/>
      <w:r>
        <w:rPr>
          <w:i/>
        </w:rPr>
        <w:t xml:space="preserve"> 1c </w:t>
      </w:r>
      <w:proofErr w:type="spellStart"/>
      <w:r>
        <w:rPr>
          <w:i/>
        </w:rPr>
        <w:t>is</w:t>
      </w:r>
      <w:proofErr w:type="spellEnd"/>
      <w:r>
        <w:rPr>
          <w:i/>
        </w:rPr>
        <w:t xml:space="preserve"> £1,000. </w:t>
      </w:r>
      <w:proofErr w:type="spellStart"/>
      <w:r>
        <w:rPr>
          <w:i/>
        </w:rPr>
        <w:t>She</w:t>
      </w:r>
      <w:proofErr w:type="spellEnd"/>
      <w:r>
        <w:rPr>
          <w:i/>
        </w:rPr>
        <w:t xml:space="preserve"> </w:t>
      </w:r>
      <w:proofErr w:type="spellStart"/>
      <w:r>
        <w:rPr>
          <w:i/>
        </w:rPr>
        <w:t>is</w:t>
      </w:r>
      <w:proofErr w:type="spellEnd"/>
      <w:r>
        <w:rPr>
          <w:i/>
        </w:rPr>
        <w:t xml:space="preserve"> </w:t>
      </w:r>
      <w:proofErr w:type="spellStart"/>
      <w:r>
        <w:rPr>
          <w:i/>
        </w:rPr>
        <w:t>therefore</w:t>
      </w:r>
      <w:proofErr w:type="spellEnd"/>
      <w:r>
        <w:rPr>
          <w:i/>
        </w:rPr>
        <w:t xml:space="preserve"> </w:t>
      </w:r>
      <w:proofErr w:type="spellStart"/>
      <w:r>
        <w:rPr>
          <w:i/>
        </w:rPr>
        <w:t>entitled</w:t>
      </w:r>
      <w:proofErr w:type="spellEnd"/>
      <w:r>
        <w:rPr>
          <w:i/>
        </w:rPr>
        <w:t xml:space="preserve"> </w:t>
      </w:r>
      <w:proofErr w:type="spellStart"/>
      <w:r>
        <w:rPr>
          <w:i/>
        </w:rPr>
        <w:t>to</w:t>
      </w:r>
      <w:proofErr w:type="spellEnd"/>
      <w:r>
        <w:rPr>
          <w:i/>
        </w:rPr>
        <w:t xml:space="preserve"> a </w:t>
      </w:r>
      <w:proofErr w:type="spellStart"/>
      <w:r>
        <w:rPr>
          <w:i/>
        </w:rPr>
        <w:t>maximum</w:t>
      </w:r>
      <w:proofErr w:type="spellEnd"/>
      <w:r>
        <w:rPr>
          <w:i/>
        </w:rPr>
        <w:t xml:space="preserve"> </w:t>
      </w:r>
      <w:proofErr w:type="spellStart"/>
      <w:r>
        <w:rPr>
          <w:i/>
        </w:rPr>
        <w:t>of</w:t>
      </w:r>
      <w:proofErr w:type="spellEnd"/>
      <w:r>
        <w:rPr>
          <w:i/>
        </w:rPr>
        <w:t xml:space="preserve"> £3,000 in </w:t>
      </w:r>
      <w:proofErr w:type="spellStart"/>
      <w:r>
        <w:rPr>
          <w:i/>
        </w:rPr>
        <w:t>accordance</w:t>
      </w:r>
      <w:proofErr w:type="spellEnd"/>
      <w:r>
        <w:rPr>
          <w:i/>
        </w:rPr>
        <w:t xml:space="preserve"> </w:t>
      </w:r>
      <w:proofErr w:type="spellStart"/>
      <w:r>
        <w:rPr>
          <w:i/>
        </w:rPr>
        <w:t>with</w:t>
      </w:r>
      <w:proofErr w:type="spellEnd"/>
      <w:r>
        <w:rPr>
          <w:i/>
        </w:rPr>
        <w:t xml:space="preserve"> </w:t>
      </w:r>
      <w:proofErr w:type="spellStart"/>
      <w:r>
        <w:rPr>
          <w:i/>
        </w:rPr>
        <w:t>paragraph</w:t>
      </w:r>
      <w:proofErr w:type="spellEnd"/>
      <w:r>
        <w:rPr>
          <w:i/>
          <w:spacing w:val="22"/>
        </w:rPr>
        <w:t xml:space="preserve"> </w:t>
      </w:r>
      <w:r>
        <w:rPr>
          <w:i/>
        </w:rPr>
        <w:t>10.</w:t>
      </w:r>
      <w:r>
        <w:rPr>
          <w:i/>
          <w:spacing w:val="40"/>
        </w:rPr>
        <w:t xml:space="preserve"> </w:t>
      </w:r>
      <w:r>
        <w:rPr>
          <w:i/>
        </w:rPr>
        <w:t xml:space="preserve">In </w:t>
      </w:r>
      <w:proofErr w:type="spellStart"/>
      <w:r>
        <w:rPr>
          <w:i/>
        </w:rPr>
        <w:t>the</w:t>
      </w:r>
      <w:proofErr w:type="spellEnd"/>
      <w:r>
        <w:rPr>
          <w:i/>
        </w:rPr>
        <w:t xml:space="preserve"> </w:t>
      </w:r>
      <w:proofErr w:type="spellStart"/>
      <w:r>
        <w:rPr>
          <w:i/>
        </w:rPr>
        <w:t>first</w:t>
      </w:r>
      <w:proofErr w:type="spellEnd"/>
      <w:r>
        <w:rPr>
          <w:i/>
        </w:rPr>
        <w:t xml:space="preserve"> </w:t>
      </w:r>
      <w:proofErr w:type="spellStart"/>
      <w:r>
        <w:rPr>
          <w:i/>
        </w:rPr>
        <w:t>month</w:t>
      </w:r>
      <w:proofErr w:type="spellEnd"/>
      <w:r>
        <w:rPr>
          <w:i/>
        </w:rPr>
        <w:t xml:space="preserve"> </w:t>
      </w:r>
      <w:proofErr w:type="spellStart"/>
      <w:r>
        <w:rPr>
          <w:i/>
        </w:rPr>
        <w:t>her</w:t>
      </w:r>
      <w:proofErr w:type="spellEnd"/>
      <w:r>
        <w:rPr>
          <w:i/>
        </w:rPr>
        <w:t xml:space="preserve"> </w:t>
      </w:r>
      <w:proofErr w:type="spellStart"/>
      <w:r>
        <w:rPr>
          <w:i/>
        </w:rPr>
        <w:t>rent</w:t>
      </w:r>
      <w:proofErr w:type="spellEnd"/>
      <w:r>
        <w:rPr>
          <w:i/>
        </w:rPr>
        <w:t xml:space="preserve"> </w:t>
      </w:r>
      <w:proofErr w:type="spellStart"/>
      <w:r>
        <w:rPr>
          <w:i/>
        </w:rPr>
        <w:t>liability</w:t>
      </w:r>
      <w:proofErr w:type="spellEnd"/>
      <w:r>
        <w:rPr>
          <w:i/>
        </w:rPr>
        <w:t xml:space="preserve"> </w:t>
      </w:r>
      <w:proofErr w:type="spellStart"/>
      <w:r>
        <w:rPr>
          <w:i/>
        </w:rPr>
        <w:t>to</w:t>
      </w:r>
      <w:proofErr w:type="spellEnd"/>
      <w:r>
        <w:rPr>
          <w:i/>
        </w:rPr>
        <w:t xml:space="preserve"> Chambers</w:t>
      </w:r>
      <w:r>
        <w:rPr>
          <w:i/>
          <w:spacing w:val="22"/>
        </w:rPr>
        <w:t xml:space="preserve"> </w:t>
      </w:r>
      <w:proofErr w:type="spellStart"/>
      <w:r>
        <w:rPr>
          <w:i/>
        </w:rPr>
        <w:t>is</w:t>
      </w:r>
      <w:proofErr w:type="spellEnd"/>
      <w:r w:rsidR="0028365A">
        <w:rPr>
          <w:i/>
        </w:rPr>
        <w:t xml:space="preserve"> </w:t>
      </w:r>
      <w:r>
        <w:rPr>
          <w:i/>
        </w:rPr>
        <w:t>£500.</w:t>
      </w:r>
      <w:r>
        <w:rPr>
          <w:i/>
          <w:spacing w:val="80"/>
        </w:rPr>
        <w:t xml:space="preserve"> </w:t>
      </w:r>
      <w:proofErr w:type="spellStart"/>
      <w:r>
        <w:rPr>
          <w:i/>
        </w:rPr>
        <w:t>She</w:t>
      </w:r>
      <w:proofErr w:type="spellEnd"/>
      <w:r>
        <w:rPr>
          <w:i/>
          <w:spacing w:val="17"/>
        </w:rPr>
        <w:t xml:space="preserve"> </w:t>
      </w:r>
      <w:proofErr w:type="spellStart"/>
      <w:r>
        <w:rPr>
          <w:i/>
        </w:rPr>
        <w:t>is</w:t>
      </w:r>
      <w:proofErr w:type="spellEnd"/>
      <w:r>
        <w:rPr>
          <w:i/>
          <w:spacing w:val="15"/>
        </w:rPr>
        <w:t xml:space="preserve"> </w:t>
      </w:r>
      <w:proofErr w:type="spellStart"/>
      <w:r>
        <w:rPr>
          <w:i/>
        </w:rPr>
        <w:t>entitled</w:t>
      </w:r>
      <w:proofErr w:type="spellEnd"/>
      <w:r>
        <w:rPr>
          <w:i/>
          <w:spacing w:val="17"/>
        </w:rPr>
        <w:t xml:space="preserve"> </w:t>
      </w:r>
      <w:proofErr w:type="spellStart"/>
      <w:r>
        <w:rPr>
          <w:i/>
        </w:rPr>
        <w:t>to</w:t>
      </w:r>
      <w:proofErr w:type="spellEnd"/>
      <w:r>
        <w:rPr>
          <w:i/>
          <w:spacing w:val="22"/>
        </w:rPr>
        <w:t xml:space="preserve"> </w:t>
      </w:r>
      <w:r>
        <w:rPr>
          <w:i/>
        </w:rPr>
        <w:t>a</w:t>
      </w:r>
      <w:r>
        <w:rPr>
          <w:i/>
          <w:spacing w:val="16"/>
        </w:rPr>
        <w:t xml:space="preserve"> </w:t>
      </w:r>
      <w:r>
        <w:rPr>
          <w:i/>
        </w:rPr>
        <w:t>rebate</w:t>
      </w:r>
      <w:r>
        <w:rPr>
          <w:i/>
          <w:spacing w:val="17"/>
        </w:rPr>
        <w:t xml:space="preserve"> </w:t>
      </w:r>
      <w:proofErr w:type="spellStart"/>
      <w:r>
        <w:rPr>
          <w:i/>
        </w:rPr>
        <w:t>of</w:t>
      </w:r>
      <w:proofErr w:type="spellEnd"/>
      <w:r>
        <w:rPr>
          <w:i/>
        </w:rPr>
        <w:t xml:space="preserve"> £500</w:t>
      </w:r>
      <w:r>
        <w:rPr>
          <w:i/>
          <w:spacing w:val="16"/>
        </w:rPr>
        <w:t xml:space="preserve"> </w:t>
      </w:r>
      <w:proofErr w:type="spellStart"/>
      <w:r>
        <w:rPr>
          <w:i/>
        </w:rPr>
        <w:t>for</w:t>
      </w:r>
      <w:proofErr w:type="spellEnd"/>
      <w:r>
        <w:rPr>
          <w:i/>
        </w:rPr>
        <w:t xml:space="preserve"> </w:t>
      </w:r>
      <w:proofErr w:type="spellStart"/>
      <w:r>
        <w:rPr>
          <w:i/>
        </w:rPr>
        <w:t>the</w:t>
      </w:r>
      <w:proofErr w:type="spellEnd"/>
      <w:r>
        <w:rPr>
          <w:i/>
          <w:spacing w:val="18"/>
        </w:rPr>
        <w:t xml:space="preserve"> </w:t>
      </w:r>
      <w:proofErr w:type="spellStart"/>
      <w:r>
        <w:rPr>
          <w:i/>
        </w:rPr>
        <w:t>first</w:t>
      </w:r>
      <w:proofErr w:type="spellEnd"/>
      <w:r>
        <w:rPr>
          <w:i/>
          <w:spacing w:val="17"/>
        </w:rPr>
        <w:t xml:space="preserve"> </w:t>
      </w:r>
      <w:proofErr w:type="spellStart"/>
      <w:r>
        <w:rPr>
          <w:i/>
        </w:rPr>
        <w:t>month</w:t>
      </w:r>
      <w:proofErr w:type="spellEnd"/>
      <w:r>
        <w:rPr>
          <w:i/>
        </w:rPr>
        <w:t>.</w:t>
      </w:r>
      <w:r>
        <w:rPr>
          <w:i/>
          <w:spacing w:val="80"/>
          <w:w w:val="150"/>
        </w:rPr>
        <w:t xml:space="preserve"> </w:t>
      </w:r>
      <w:proofErr w:type="spellStart"/>
      <w:r>
        <w:rPr>
          <w:i/>
        </w:rPr>
        <w:t>The</w:t>
      </w:r>
      <w:proofErr w:type="spellEnd"/>
      <w:r>
        <w:rPr>
          <w:i/>
          <w:spacing w:val="14"/>
        </w:rPr>
        <w:t xml:space="preserve"> </w:t>
      </w:r>
      <w:proofErr w:type="spellStart"/>
      <w:r>
        <w:rPr>
          <w:i/>
        </w:rPr>
        <w:t>unused</w:t>
      </w:r>
      <w:proofErr w:type="spellEnd"/>
      <w:r>
        <w:rPr>
          <w:i/>
          <w:spacing w:val="22"/>
        </w:rPr>
        <w:t xml:space="preserve"> </w:t>
      </w:r>
      <w:r>
        <w:rPr>
          <w:i/>
        </w:rPr>
        <w:t xml:space="preserve">rebate </w:t>
      </w:r>
      <w:proofErr w:type="spellStart"/>
      <w:r>
        <w:rPr>
          <w:i/>
        </w:rPr>
        <w:t>of</w:t>
      </w:r>
      <w:proofErr w:type="spellEnd"/>
      <w:r>
        <w:rPr>
          <w:i/>
          <w:spacing w:val="40"/>
        </w:rPr>
        <w:t xml:space="preserve"> </w:t>
      </w:r>
      <w:r>
        <w:rPr>
          <w:i/>
        </w:rPr>
        <w:t>£500</w:t>
      </w:r>
      <w:r>
        <w:rPr>
          <w:i/>
          <w:spacing w:val="40"/>
        </w:rPr>
        <w:t xml:space="preserve"> </w:t>
      </w:r>
      <w:proofErr w:type="spellStart"/>
      <w:r>
        <w:rPr>
          <w:i/>
        </w:rPr>
        <w:t>is</w:t>
      </w:r>
      <w:proofErr w:type="spellEnd"/>
      <w:r>
        <w:rPr>
          <w:i/>
          <w:spacing w:val="40"/>
        </w:rPr>
        <w:t xml:space="preserve"> </w:t>
      </w:r>
      <w:proofErr w:type="spellStart"/>
      <w:r>
        <w:rPr>
          <w:i/>
        </w:rPr>
        <w:t>carried</w:t>
      </w:r>
      <w:proofErr w:type="spellEnd"/>
      <w:r>
        <w:rPr>
          <w:i/>
          <w:spacing w:val="40"/>
        </w:rPr>
        <w:t xml:space="preserve"> </w:t>
      </w:r>
      <w:proofErr w:type="spellStart"/>
      <w:r>
        <w:rPr>
          <w:i/>
        </w:rPr>
        <w:t>over</w:t>
      </w:r>
      <w:proofErr w:type="spellEnd"/>
      <w:r>
        <w:rPr>
          <w:i/>
        </w:rPr>
        <w:t>.</w:t>
      </w:r>
      <w:r>
        <w:rPr>
          <w:i/>
          <w:spacing w:val="80"/>
          <w:w w:val="150"/>
        </w:rPr>
        <w:t xml:space="preserve"> </w:t>
      </w:r>
      <w:r>
        <w:rPr>
          <w:i/>
        </w:rPr>
        <w:t>In</w:t>
      </w:r>
      <w:r>
        <w:rPr>
          <w:i/>
          <w:spacing w:val="40"/>
        </w:rPr>
        <w:t xml:space="preserve"> </w:t>
      </w:r>
      <w:proofErr w:type="spellStart"/>
      <w:r>
        <w:rPr>
          <w:i/>
        </w:rPr>
        <w:t>the</w:t>
      </w:r>
      <w:proofErr w:type="spellEnd"/>
      <w:r>
        <w:rPr>
          <w:i/>
          <w:spacing w:val="40"/>
        </w:rPr>
        <w:t xml:space="preserve"> </w:t>
      </w:r>
      <w:proofErr w:type="spellStart"/>
      <w:r>
        <w:rPr>
          <w:i/>
        </w:rPr>
        <w:t>second</w:t>
      </w:r>
      <w:proofErr w:type="spellEnd"/>
      <w:r>
        <w:rPr>
          <w:i/>
          <w:spacing w:val="40"/>
        </w:rPr>
        <w:t xml:space="preserve"> </w:t>
      </w:r>
      <w:proofErr w:type="spellStart"/>
      <w:r>
        <w:rPr>
          <w:i/>
        </w:rPr>
        <w:t>month</w:t>
      </w:r>
      <w:proofErr w:type="spellEnd"/>
      <w:r>
        <w:rPr>
          <w:i/>
          <w:spacing w:val="40"/>
        </w:rPr>
        <w:t xml:space="preserve"> </w:t>
      </w:r>
      <w:proofErr w:type="spellStart"/>
      <w:r>
        <w:rPr>
          <w:i/>
        </w:rPr>
        <w:t>her</w:t>
      </w:r>
      <w:proofErr w:type="spellEnd"/>
      <w:r>
        <w:rPr>
          <w:i/>
          <w:spacing w:val="40"/>
        </w:rPr>
        <w:t xml:space="preserve"> </w:t>
      </w:r>
      <w:proofErr w:type="spellStart"/>
      <w:r>
        <w:rPr>
          <w:i/>
        </w:rPr>
        <w:t>rent</w:t>
      </w:r>
      <w:proofErr w:type="spellEnd"/>
      <w:r>
        <w:rPr>
          <w:i/>
          <w:spacing w:val="40"/>
        </w:rPr>
        <w:t xml:space="preserve"> </w:t>
      </w:r>
      <w:proofErr w:type="spellStart"/>
      <w:r>
        <w:rPr>
          <w:i/>
        </w:rPr>
        <w:t>liability</w:t>
      </w:r>
      <w:proofErr w:type="spellEnd"/>
      <w:r>
        <w:rPr>
          <w:i/>
          <w:spacing w:val="40"/>
        </w:rPr>
        <w:t xml:space="preserve"> </w:t>
      </w:r>
      <w:proofErr w:type="spellStart"/>
      <w:r>
        <w:rPr>
          <w:i/>
        </w:rPr>
        <w:t>to</w:t>
      </w:r>
      <w:proofErr w:type="spellEnd"/>
      <w:r>
        <w:rPr>
          <w:i/>
          <w:spacing w:val="40"/>
        </w:rPr>
        <w:t xml:space="preserve"> </w:t>
      </w:r>
      <w:r>
        <w:rPr>
          <w:i/>
        </w:rPr>
        <w:t>Chambers</w:t>
      </w:r>
      <w:r>
        <w:rPr>
          <w:i/>
          <w:spacing w:val="40"/>
        </w:rPr>
        <w:t xml:space="preserve"> </w:t>
      </w:r>
      <w:proofErr w:type="spellStart"/>
      <w:r>
        <w:rPr>
          <w:i/>
        </w:rPr>
        <w:t>is</w:t>
      </w:r>
      <w:proofErr w:type="spellEnd"/>
      <w:r w:rsidR="004475E6">
        <w:rPr>
          <w:i/>
        </w:rPr>
        <w:t xml:space="preserve"> </w:t>
      </w:r>
      <w:r>
        <w:rPr>
          <w:i/>
        </w:rPr>
        <w:t xml:space="preserve">£1,250. </w:t>
      </w:r>
      <w:proofErr w:type="spellStart"/>
      <w:r>
        <w:rPr>
          <w:i/>
        </w:rPr>
        <w:t>She</w:t>
      </w:r>
      <w:proofErr w:type="spellEnd"/>
      <w:r>
        <w:rPr>
          <w:i/>
        </w:rPr>
        <w:t xml:space="preserve"> </w:t>
      </w:r>
      <w:proofErr w:type="spellStart"/>
      <w:r>
        <w:rPr>
          <w:i/>
        </w:rPr>
        <w:t>is</w:t>
      </w:r>
      <w:proofErr w:type="spellEnd"/>
      <w:r>
        <w:rPr>
          <w:i/>
        </w:rPr>
        <w:t xml:space="preserve"> </w:t>
      </w:r>
      <w:proofErr w:type="spellStart"/>
      <w:r>
        <w:rPr>
          <w:i/>
        </w:rPr>
        <w:t>entitled</w:t>
      </w:r>
      <w:proofErr w:type="spellEnd"/>
      <w:r>
        <w:rPr>
          <w:i/>
        </w:rPr>
        <w:t xml:space="preserve"> </w:t>
      </w:r>
      <w:proofErr w:type="spellStart"/>
      <w:r>
        <w:rPr>
          <w:i/>
        </w:rPr>
        <w:t>to</w:t>
      </w:r>
      <w:proofErr w:type="spellEnd"/>
      <w:r>
        <w:rPr>
          <w:i/>
        </w:rPr>
        <w:t xml:space="preserve"> a rebate </w:t>
      </w:r>
      <w:proofErr w:type="spellStart"/>
      <w:r>
        <w:rPr>
          <w:i/>
        </w:rPr>
        <w:t>of</w:t>
      </w:r>
      <w:proofErr w:type="spellEnd"/>
      <w:r>
        <w:rPr>
          <w:i/>
        </w:rPr>
        <w:t xml:space="preserve"> £1,250 </w:t>
      </w:r>
      <w:proofErr w:type="spellStart"/>
      <w:r>
        <w:rPr>
          <w:i/>
        </w:rPr>
        <w:t>made</w:t>
      </w:r>
      <w:proofErr w:type="spellEnd"/>
      <w:r>
        <w:rPr>
          <w:i/>
        </w:rPr>
        <w:t xml:space="preserve"> up </w:t>
      </w:r>
      <w:proofErr w:type="spellStart"/>
      <w:r>
        <w:rPr>
          <w:i/>
        </w:rPr>
        <w:t>from</w:t>
      </w:r>
      <w:proofErr w:type="spellEnd"/>
      <w:r>
        <w:rPr>
          <w:i/>
        </w:rPr>
        <w:t xml:space="preserve"> </w:t>
      </w:r>
      <w:proofErr w:type="spellStart"/>
      <w:r>
        <w:rPr>
          <w:i/>
        </w:rPr>
        <w:t>the</w:t>
      </w:r>
      <w:proofErr w:type="spellEnd"/>
      <w:r>
        <w:rPr>
          <w:i/>
        </w:rPr>
        <w:t xml:space="preserve"> </w:t>
      </w:r>
      <w:proofErr w:type="spellStart"/>
      <w:r>
        <w:rPr>
          <w:i/>
        </w:rPr>
        <w:t>excess</w:t>
      </w:r>
      <w:proofErr w:type="spellEnd"/>
      <w:r>
        <w:rPr>
          <w:i/>
        </w:rPr>
        <w:t xml:space="preserve"> </w:t>
      </w:r>
      <w:proofErr w:type="spellStart"/>
      <w:r>
        <w:rPr>
          <w:i/>
        </w:rPr>
        <w:t>of</w:t>
      </w:r>
      <w:proofErr w:type="spellEnd"/>
      <w:r>
        <w:rPr>
          <w:i/>
        </w:rPr>
        <w:t xml:space="preserve"> £500 </w:t>
      </w:r>
      <w:proofErr w:type="spellStart"/>
      <w:r>
        <w:rPr>
          <w:i/>
        </w:rPr>
        <w:t>carried</w:t>
      </w:r>
      <w:proofErr w:type="spellEnd"/>
      <w:r>
        <w:rPr>
          <w:i/>
        </w:rPr>
        <w:t xml:space="preserve"> </w:t>
      </w:r>
      <w:proofErr w:type="spellStart"/>
      <w:r>
        <w:rPr>
          <w:i/>
        </w:rPr>
        <w:t>over</w:t>
      </w:r>
      <w:proofErr w:type="spellEnd"/>
      <w:r>
        <w:rPr>
          <w:i/>
        </w:rPr>
        <w:t xml:space="preserve"> </w:t>
      </w:r>
      <w:proofErr w:type="spellStart"/>
      <w:r>
        <w:rPr>
          <w:i/>
        </w:rPr>
        <w:t>from</w:t>
      </w:r>
      <w:proofErr w:type="spellEnd"/>
      <w:r>
        <w:rPr>
          <w:i/>
        </w:rPr>
        <w:t xml:space="preserve"> </w:t>
      </w:r>
      <w:proofErr w:type="spellStart"/>
      <w:r>
        <w:rPr>
          <w:i/>
        </w:rPr>
        <w:t>the</w:t>
      </w:r>
      <w:proofErr w:type="spellEnd"/>
      <w:r>
        <w:rPr>
          <w:i/>
        </w:rPr>
        <w:t xml:space="preserve"> </w:t>
      </w:r>
      <w:proofErr w:type="spellStart"/>
      <w:r>
        <w:rPr>
          <w:i/>
        </w:rPr>
        <w:t>first</w:t>
      </w:r>
      <w:proofErr w:type="spellEnd"/>
      <w:r>
        <w:rPr>
          <w:i/>
        </w:rPr>
        <w:t xml:space="preserve"> </w:t>
      </w:r>
      <w:proofErr w:type="spellStart"/>
      <w:r>
        <w:rPr>
          <w:i/>
        </w:rPr>
        <w:t>month</w:t>
      </w:r>
      <w:proofErr w:type="spellEnd"/>
      <w:r>
        <w:rPr>
          <w:i/>
        </w:rPr>
        <w:t xml:space="preserve"> and </w:t>
      </w:r>
      <w:proofErr w:type="spellStart"/>
      <w:r>
        <w:rPr>
          <w:i/>
        </w:rPr>
        <w:t>part</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entitlement</w:t>
      </w:r>
      <w:proofErr w:type="spellEnd"/>
      <w:r>
        <w:rPr>
          <w:i/>
        </w:rPr>
        <w:t xml:space="preserve"> </w:t>
      </w:r>
      <w:proofErr w:type="spellStart"/>
      <w:r>
        <w:rPr>
          <w:i/>
        </w:rPr>
        <w:t>of</w:t>
      </w:r>
      <w:proofErr w:type="spellEnd"/>
      <w:r>
        <w:rPr>
          <w:i/>
        </w:rPr>
        <w:t xml:space="preserve"> £1,000 </w:t>
      </w:r>
      <w:proofErr w:type="spellStart"/>
      <w:r>
        <w:rPr>
          <w:i/>
        </w:rPr>
        <w:t>from</w:t>
      </w:r>
      <w:proofErr w:type="spellEnd"/>
      <w:r>
        <w:rPr>
          <w:i/>
        </w:rPr>
        <w:t xml:space="preserve"> </w:t>
      </w:r>
      <w:proofErr w:type="spellStart"/>
      <w:r>
        <w:rPr>
          <w:i/>
        </w:rPr>
        <w:t>the</w:t>
      </w:r>
      <w:proofErr w:type="spellEnd"/>
      <w:r>
        <w:rPr>
          <w:i/>
        </w:rPr>
        <w:t xml:space="preserve"> </w:t>
      </w:r>
      <w:proofErr w:type="spellStart"/>
      <w:r>
        <w:rPr>
          <w:i/>
        </w:rPr>
        <w:t>second</w:t>
      </w:r>
      <w:proofErr w:type="spellEnd"/>
      <w:r>
        <w:rPr>
          <w:i/>
        </w:rPr>
        <w:t xml:space="preserve"> </w:t>
      </w:r>
      <w:proofErr w:type="spellStart"/>
      <w:r>
        <w:rPr>
          <w:i/>
        </w:rPr>
        <w:t>month</w:t>
      </w:r>
      <w:proofErr w:type="spellEnd"/>
      <w:r>
        <w:rPr>
          <w:i/>
        </w:rPr>
        <w:t xml:space="preserve">. </w:t>
      </w:r>
      <w:proofErr w:type="spellStart"/>
      <w:r>
        <w:rPr>
          <w:i/>
        </w:rPr>
        <w:t>The</w:t>
      </w:r>
      <w:proofErr w:type="spellEnd"/>
      <w:r>
        <w:rPr>
          <w:i/>
        </w:rPr>
        <w:t xml:space="preserve"> </w:t>
      </w:r>
      <w:proofErr w:type="spellStart"/>
      <w:r>
        <w:rPr>
          <w:i/>
        </w:rPr>
        <w:t>unused</w:t>
      </w:r>
      <w:proofErr w:type="spellEnd"/>
      <w:r>
        <w:rPr>
          <w:i/>
        </w:rPr>
        <w:t xml:space="preserve"> rebate </w:t>
      </w:r>
      <w:proofErr w:type="spellStart"/>
      <w:r>
        <w:rPr>
          <w:i/>
        </w:rPr>
        <w:t>of</w:t>
      </w:r>
      <w:proofErr w:type="spellEnd"/>
      <w:r>
        <w:rPr>
          <w:i/>
          <w:spacing w:val="-1"/>
        </w:rPr>
        <w:t xml:space="preserve"> </w:t>
      </w:r>
      <w:r>
        <w:rPr>
          <w:i/>
        </w:rPr>
        <w:t xml:space="preserve">£250 </w:t>
      </w:r>
      <w:proofErr w:type="spellStart"/>
      <w:r>
        <w:rPr>
          <w:i/>
        </w:rPr>
        <w:t>is</w:t>
      </w:r>
      <w:proofErr w:type="spellEnd"/>
      <w:r>
        <w:rPr>
          <w:i/>
          <w:spacing w:val="-2"/>
        </w:rPr>
        <w:t xml:space="preserve"> </w:t>
      </w:r>
      <w:proofErr w:type="spellStart"/>
      <w:r>
        <w:rPr>
          <w:i/>
        </w:rPr>
        <w:t>carried</w:t>
      </w:r>
      <w:proofErr w:type="spellEnd"/>
      <w:r>
        <w:rPr>
          <w:i/>
        </w:rPr>
        <w:t xml:space="preserve"> </w:t>
      </w:r>
      <w:proofErr w:type="spellStart"/>
      <w:r>
        <w:rPr>
          <w:i/>
        </w:rPr>
        <w:t>over</w:t>
      </w:r>
      <w:proofErr w:type="spellEnd"/>
      <w:r>
        <w:rPr>
          <w:i/>
        </w:rPr>
        <w:t xml:space="preserve"> </w:t>
      </w:r>
      <w:proofErr w:type="spellStart"/>
      <w:r>
        <w:rPr>
          <w:i/>
        </w:rPr>
        <w:t>to</w:t>
      </w:r>
      <w:proofErr w:type="spellEnd"/>
      <w:r>
        <w:rPr>
          <w:i/>
        </w:rPr>
        <w:t xml:space="preserve"> </w:t>
      </w:r>
      <w:proofErr w:type="spellStart"/>
      <w:r>
        <w:rPr>
          <w:i/>
        </w:rPr>
        <w:t>the</w:t>
      </w:r>
      <w:proofErr w:type="spellEnd"/>
      <w:r>
        <w:rPr>
          <w:i/>
        </w:rPr>
        <w:t xml:space="preserve"> </w:t>
      </w:r>
      <w:proofErr w:type="spellStart"/>
      <w:r>
        <w:rPr>
          <w:i/>
        </w:rPr>
        <w:t>third</w:t>
      </w:r>
      <w:proofErr w:type="spellEnd"/>
      <w:r>
        <w:rPr>
          <w:i/>
          <w:spacing w:val="-1"/>
        </w:rPr>
        <w:t xml:space="preserve"> </w:t>
      </w:r>
      <w:proofErr w:type="spellStart"/>
      <w:r>
        <w:rPr>
          <w:i/>
        </w:rPr>
        <w:t>month</w:t>
      </w:r>
      <w:proofErr w:type="spellEnd"/>
      <w:r>
        <w:rPr>
          <w:i/>
        </w:rPr>
        <w:t xml:space="preserve">. In </w:t>
      </w:r>
      <w:proofErr w:type="spellStart"/>
      <w:r>
        <w:rPr>
          <w:i/>
        </w:rPr>
        <w:t>the</w:t>
      </w:r>
      <w:proofErr w:type="spellEnd"/>
      <w:r>
        <w:rPr>
          <w:i/>
        </w:rPr>
        <w:t xml:space="preserve"> </w:t>
      </w:r>
      <w:proofErr w:type="spellStart"/>
      <w:r>
        <w:rPr>
          <w:i/>
        </w:rPr>
        <w:t>third</w:t>
      </w:r>
      <w:proofErr w:type="spellEnd"/>
      <w:r>
        <w:rPr>
          <w:i/>
        </w:rPr>
        <w:t xml:space="preserve"> </w:t>
      </w:r>
      <w:proofErr w:type="spellStart"/>
      <w:r>
        <w:rPr>
          <w:i/>
        </w:rPr>
        <w:t>month</w:t>
      </w:r>
      <w:proofErr w:type="spellEnd"/>
      <w:r>
        <w:rPr>
          <w:i/>
        </w:rPr>
        <w:t xml:space="preserve"> </w:t>
      </w:r>
      <w:proofErr w:type="spellStart"/>
      <w:r>
        <w:rPr>
          <w:i/>
        </w:rPr>
        <w:t>her</w:t>
      </w:r>
      <w:proofErr w:type="spellEnd"/>
      <w:r>
        <w:rPr>
          <w:i/>
        </w:rPr>
        <w:t xml:space="preserve"> </w:t>
      </w:r>
      <w:proofErr w:type="spellStart"/>
      <w:r>
        <w:rPr>
          <w:i/>
        </w:rPr>
        <w:t>rent</w:t>
      </w:r>
      <w:proofErr w:type="spellEnd"/>
      <w:r>
        <w:rPr>
          <w:i/>
          <w:spacing w:val="16"/>
        </w:rPr>
        <w:t xml:space="preserve"> </w:t>
      </w:r>
      <w:proofErr w:type="spellStart"/>
      <w:r>
        <w:rPr>
          <w:i/>
        </w:rPr>
        <w:t>liability</w:t>
      </w:r>
      <w:proofErr w:type="spellEnd"/>
      <w:r>
        <w:rPr>
          <w:i/>
        </w:rPr>
        <w:t xml:space="preserve"> </w:t>
      </w:r>
      <w:proofErr w:type="spellStart"/>
      <w:r>
        <w:rPr>
          <w:i/>
        </w:rPr>
        <w:t>to</w:t>
      </w:r>
      <w:proofErr w:type="spellEnd"/>
      <w:r>
        <w:rPr>
          <w:i/>
          <w:spacing w:val="16"/>
        </w:rPr>
        <w:t xml:space="preserve"> </w:t>
      </w:r>
      <w:r>
        <w:rPr>
          <w:i/>
        </w:rPr>
        <w:t xml:space="preserve">Chambers </w:t>
      </w:r>
      <w:proofErr w:type="spellStart"/>
      <w:r>
        <w:rPr>
          <w:i/>
        </w:rPr>
        <w:t>is</w:t>
      </w:r>
      <w:proofErr w:type="spellEnd"/>
      <w:r>
        <w:rPr>
          <w:i/>
        </w:rPr>
        <w:t xml:space="preserve"> £2,000.</w:t>
      </w:r>
      <w:r>
        <w:rPr>
          <w:i/>
          <w:spacing w:val="80"/>
          <w:w w:val="150"/>
        </w:rPr>
        <w:t xml:space="preserve"> </w:t>
      </w:r>
      <w:proofErr w:type="spellStart"/>
      <w:r>
        <w:rPr>
          <w:i/>
        </w:rPr>
        <w:t>She</w:t>
      </w:r>
      <w:proofErr w:type="spellEnd"/>
      <w:r>
        <w:rPr>
          <w:i/>
        </w:rPr>
        <w:t xml:space="preserve"> </w:t>
      </w:r>
      <w:proofErr w:type="spellStart"/>
      <w:r>
        <w:rPr>
          <w:i/>
        </w:rPr>
        <w:t>is</w:t>
      </w:r>
      <w:proofErr w:type="spellEnd"/>
      <w:r>
        <w:rPr>
          <w:i/>
        </w:rPr>
        <w:t xml:space="preserve"> </w:t>
      </w:r>
      <w:proofErr w:type="spellStart"/>
      <w:r>
        <w:rPr>
          <w:i/>
        </w:rPr>
        <w:t>entitled</w:t>
      </w:r>
      <w:proofErr w:type="spellEnd"/>
      <w:r>
        <w:rPr>
          <w:i/>
        </w:rPr>
        <w:t xml:space="preserve"> </w:t>
      </w:r>
      <w:proofErr w:type="spellStart"/>
      <w:r>
        <w:rPr>
          <w:i/>
        </w:rPr>
        <w:t>to</w:t>
      </w:r>
      <w:proofErr w:type="spellEnd"/>
      <w:r>
        <w:rPr>
          <w:i/>
        </w:rPr>
        <w:t xml:space="preserve"> a</w:t>
      </w:r>
      <w:r>
        <w:rPr>
          <w:i/>
          <w:spacing w:val="16"/>
        </w:rPr>
        <w:t xml:space="preserve"> </w:t>
      </w:r>
      <w:r>
        <w:rPr>
          <w:i/>
        </w:rPr>
        <w:t xml:space="preserve">rebate </w:t>
      </w:r>
      <w:proofErr w:type="spellStart"/>
      <w:r>
        <w:rPr>
          <w:i/>
        </w:rPr>
        <w:t>of</w:t>
      </w:r>
      <w:proofErr w:type="spellEnd"/>
      <w:r w:rsidR="004475E6">
        <w:rPr>
          <w:i/>
        </w:rPr>
        <w:t xml:space="preserve"> </w:t>
      </w:r>
      <w:r>
        <w:rPr>
          <w:i/>
        </w:rPr>
        <w:t xml:space="preserve">£1,250 </w:t>
      </w:r>
      <w:proofErr w:type="spellStart"/>
      <w:r>
        <w:rPr>
          <w:i/>
        </w:rPr>
        <w:t>made</w:t>
      </w:r>
      <w:proofErr w:type="spellEnd"/>
      <w:r>
        <w:rPr>
          <w:i/>
        </w:rPr>
        <w:t xml:space="preserve"> up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excess</w:t>
      </w:r>
      <w:proofErr w:type="spellEnd"/>
      <w:r>
        <w:rPr>
          <w:i/>
        </w:rPr>
        <w:t xml:space="preserve"> </w:t>
      </w:r>
      <w:proofErr w:type="spellStart"/>
      <w:r>
        <w:rPr>
          <w:i/>
        </w:rPr>
        <w:t>of</w:t>
      </w:r>
      <w:proofErr w:type="spellEnd"/>
      <w:r>
        <w:rPr>
          <w:i/>
        </w:rPr>
        <w:t xml:space="preserve"> £250 </w:t>
      </w:r>
      <w:proofErr w:type="spellStart"/>
      <w:r>
        <w:rPr>
          <w:i/>
        </w:rPr>
        <w:t>carried</w:t>
      </w:r>
      <w:proofErr w:type="spellEnd"/>
      <w:r>
        <w:rPr>
          <w:i/>
        </w:rPr>
        <w:t xml:space="preserve"> </w:t>
      </w:r>
      <w:proofErr w:type="spellStart"/>
      <w:r>
        <w:rPr>
          <w:i/>
        </w:rPr>
        <w:t>over</w:t>
      </w:r>
      <w:proofErr w:type="spellEnd"/>
      <w:r>
        <w:rPr>
          <w:i/>
        </w:rPr>
        <w:t xml:space="preserve"> and £1,000. After </w:t>
      </w:r>
      <w:proofErr w:type="spellStart"/>
      <w:r>
        <w:rPr>
          <w:i/>
        </w:rPr>
        <w:t>returning</w:t>
      </w:r>
      <w:proofErr w:type="spellEnd"/>
      <w:r>
        <w:rPr>
          <w:i/>
        </w:rPr>
        <w:t xml:space="preserve"> </w:t>
      </w:r>
      <w:proofErr w:type="spellStart"/>
      <w:r>
        <w:rPr>
          <w:i/>
        </w:rPr>
        <w:t>to</w:t>
      </w:r>
      <w:proofErr w:type="spellEnd"/>
      <w:r>
        <w:rPr>
          <w:i/>
        </w:rPr>
        <w:t xml:space="preserve"> </w:t>
      </w:r>
      <w:proofErr w:type="spellStart"/>
      <w:r>
        <w:rPr>
          <w:i/>
        </w:rPr>
        <w:t>practice</w:t>
      </w:r>
      <w:proofErr w:type="spellEnd"/>
      <w:r>
        <w:rPr>
          <w:i/>
        </w:rPr>
        <w:t xml:space="preserve"> </w:t>
      </w:r>
      <w:proofErr w:type="spellStart"/>
      <w:r>
        <w:rPr>
          <w:i/>
        </w:rPr>
        <w:t>she</w:t>
      </w:r>
      <w:proofErr w:type="spellEnd"/>
      <w:r>
        <w:rPr>
          <w:i/>
        </w:rPr>
        <w:t xml:space="preserve"> </w:t>
      </w:r>
      <w:proofErr w:type="spellStart"/>
      <w:r>
        <w:rPr>
          <w:i/>
        </w:rPr>
        <w:t>is</w:t>
      </w:r>
      <w:proofErr w:type="spellEnd"/>
      <w:r>
        <w:rPr>
          <w:i/>
        </w:rPr>
        <w:t xml:space="preserve"> </w:t>
      </w:r>
      <w:proofErr w:type="spellStart"/>
      <w:r>
        <w:rPr>
          <w:i/>
        </w:rPr>
        <w:t>not</w:t>
      </w:r>
      <w:proofErr w:type="spellEnd"/>
      <w:r>
        <w:rPr>
          <w:i/>
        </w:rPr>
        <w:t xml:space="preserve"> </w:t>
      </w:r>
      <w:proofErr w:type="spellStart"/>
      <w:r>
        <w:rPr>
          <w:i/>
        </w:rPr>
        <w:t>entitled</w:t>
      </w:r>
      <w:proofErr w:type="spellEnd"/>
      <w:r>
        <w:rPr>
          <w:i/>
        </w:rPr>
        <w:t xml:space="preserve"> </w:t>
      </w:r>
      <w:proofErr w:type="spellStart"/>
      <w:r>
        <w:rPr>
          <w:i/>
        </w:rPr>
        <w:t>to</w:t>
      </w:r>
      <w:proofErr w:type="spellEnd"/>
      <w:r>
        <w:rPr>
          <w:i/>
        </w:rPr>
        <w:t xml:space="preserve"> </w:t>
      </w:r>
      <w:proofErr w:type="spellStart"/>
      <w:r>
        <w:rPr>
          <w:i/>
        </w:rPr>
        <w:t>any</w:t>
      </w:r>
      <w:proofErr w:type="spellEnd"/>
      <w:r>
        <w:rPr>
          <w:i/>
        </w:rPr>
        <w:t xml:space="preserve"> </w:t>
      </w:r>
      <w:proofErr w:type="spellStart"/>
      <w:r>
        <w:rPr>
          <w:i/>
        </w:rPr>
        <w:t>further</w:t>
      </w:r>
      <w:proofErr w:type="spellEnd"/>
      <w:r>
        <w:rPr>
          <w:i/>
        </w:rPr>
        <w:t xml:space="preserve"> rebate.</w:t>
      </w:r>
    </w:p>
    <w:p w14:paraId="47AE9F27" w14:textId="77777777" w:rsidR="004475E6" w:rsidRPr="00B72762" w:rsidRDefault="004475E6" w:rsidP="004475E6">
      <w:pPr>
        <w:spacing w:before="138" w:line="369" w:lineRule="auto"/>
        <w:ind w:left="1272" w:right="613"/>
        <w:jc w:val="both"/>
        <w:rPr>
          <w:i/>
        </w:rPr>
      </w:pPr>
    </w:p>
    <w:p w14:paraId="2D4E6B8E" w14:textId="77777777" w:rsidR="0028365A" w:rsidRDefault="0028365A" w:rsidP="0028365A">
      <w:pPr>
        <w:pStyle w:val="Heading1"/>
        <w:spacing w:before="69"/>
        <w:rPr>
          <w:u w:val="none"/>
        </w:rPr>
      </w:pPr>
      <w:r>
        <w:rPr>
          <w:u w:val="thick"/>
        </w:rPr>
        <w:t>Before,</w:t>
      </w:r>
      <w:r>
        <w:rPr>
          <w:spacing w:val="10"/>
          <w:u w:val="thick"/>
        </w:rPr>
        <w:t xml:space="preserve"> </w:t>
      </w:r>
      <w:r>
        <w:rPr>
          <w:u w:val="thick"/>
        </w:rPr>
        <w:t>During</w:t>
      </w:r>
      <w:r>
        <w:rPr>
          <w:spacing w:val="13"/>
          <w:u w:val="thick"/>
        </w:rPr>
        <w:t xml:space="preserve"> </w:t>
      </w:r>
      <w:r>
        <w:rPr>
          <w:u w:val="thick"/>
        </w:rPr>
        <w:t>and</w:t>
      </w:r>
      <w:r>
        <w:rPr>
          <w:spacing w:val="5"/>
          <w:u w:val="thick"/>
        </w:rPr>
        <w:t xml:space="preserve"> </w:t>
      </w:r>
      <w:r>
        <w:rPr>
          <w:u w:val="thick"/>
        </w:rPr>
        <w:t>Return</w:t>
      </w:r>
      <w:r>
        <w:rPr>
          <w:spacing w:val="11"/>
          <w:u w:val="thick"/>
        </w:rPr>
        <w:t xml:space="preserve"> </w:t>
      </w:r>
      <w:r>
        <w:rPr>
          <w:u w:val="thick"/>
        </w:rPr>
        <w:t>from</w:t>
      </w:r>
      <w:r>
        <w:rPr>
          <w:spacing w:val="8"/>
          <w:u w:val="thick"/>
        </w:rPr>
        <w:t xml:space="preserve"> </w:t>
      </w:r>
      <w:r>
        <w:rPr>
          <w:spacing w:val="-4"/>
          <w:u w:val="thick"/>
        </w:rPr>
        <w:t>Leave</w:t>
      </w:r>
    </w:p>
    <w:p w14:paraId="3480EB5F" w14:textId="77777777" w:rsidR="0028365A" w:rsidRDefault="0028365A" w:rsidP="0028365A">
      <w:pPr>
        <w:spacing w:before="95"/>
        <w:ind w:left="596"/>
        <w:rPr>
          <w:i/>
        </w:rPr>
      </w:pPr>
      <w:proofErr w:type="spellStart"/>
      <w:r>
        <w:rPr>
          <w:i/>
        </w:rPr>
        <w:t>Before</w:t>
      </w:r>
      <w:proofErr w:type="spellEnd"/>
      <w:r>
        <w:rPr>
          <w:i/>
          <w:spacing w:val="12"/>
        </w:rPr>
        <w:t xml:space="preserve"> </w:t>
      </w:r>
      <w:proofErr w:type="spellStart"/>
      <w:r>
        <w:rPr>
          <w:i/>
          <w:spacing w:val="-2"/>
        </w:rPr>
        <w:t>Leave</w:t>
      </w:r>
      <w:proofErr w:type="spellEnd"/>
    </w:p>
    <w:p w14:paraId="50D26B9C" w14:textId="77777777" w:rsidR="0028365A" w:rsidRDefault="0028365A" w:rsidP="0028365A">
      <w:pPr>
        <w:pStyle w:val="BodyText"/>
        <w:rPr>
          <w:i/>
        </w:rPr>
      </w:pPr>
    </w:p>
    <w:p w14:paraId="3377202E" w14:textId="77777777" w:rsidR="0028365A" w:rsidRDefault="0028365A" w:rsidP="0028365A">
      <w:pPr>
        <w:pStyle w:val="BodyText"/>
        <w:spacing w:before="18"/>
        <w:rPr>
          <w:i/>
        </w:rPr>
      </w:pPr>
    </w:p>
    <w:p w14:paraId="7C1A5CC0" w14:textId="77777777" w:rsidR="0028365A" w:rsidRDefault="0028365A" w:rsidP="0028365A">
      <w:pPr>
        <w:pStyle w:val="ListParagraph"/>
        <w:numPr>
          <w:ilvl w:val="0"/>
          <w:numId w:val="1"/>
        </w:numPr>
        <w:tabs>
          <w:tab w:val="left" w:pos="1125"/>
          <w:tab w:val="left" w:pos="1128"/>
        </w:tabs>
        <w:spacing w:line="369" w:lineRule="auto"/>
        <w:ind w:right="611"/>
        <w:jc w:val="both"/>
      </w:pPr>
      <w:r>
        <w:t>Prior to the commencement of Leave, the barrister should meet with the Chief Executive (and/or, if appropriate, a senior practice manager) to discuss where appropriate and agree:</w:t>
      </w:r>
    </w:p>
    <w:p w14:paraId="1A651C00" w14:textId="77777777" w:rsidR="0028365A" w:rsidRDefault="0028365A" w:rsidP="0028365A">
      <w:pPr>
        <w:pStyle w:val="ListParagraph"/>
        <w:numPr>
          <w:ilvl w:val="1"/>
          <w:numId w:val="1"/>
        </w:numPr>
        <w:tabs>
          <w:tab w:val="left" w:pos="1661"/>
        </w:tabs>
        <w:spacing w:before="223"/>
        <w:ind w:left="1661" w:hanging="533"/>
      </w:pPr>
      <w:r>
        <w:t>The</w:t>
      </w:r>
      <w:r>
        <w:rPr>
          <w:spacing w:val="7"/>
        </w:rPr>
        <w:t xml:space="preserve"> </w:t>
      </w:r>
      <w:r>
        <w:t>level</w:t>
      </w:r>
      <w:r>
        <w:rPr>
          <w:spacing w:val="4"/>
        </w:rPr>
        <w:t xml:space="preserve"> </w:t>
      </w:r>
      <w:r>
        <w:t>and</w:t>
      </w:r>
      <w:r>
        <w:rPr>
          <w:spacing w:val="6"/>
        </w:rPr>
        <w:t xml:space="preserve"> </w:t>
      </w:r>
      <w:r>
        <w:t>type</w:t>
      </w:r>
      <w:r>
        <w:rPr>
          <w:spacing w:val="6"/>
        </w:rPr>
        <w:t xml:space="preserve"> </w:t>
      </w:r>
      <w:r>
        <w:t>of</w:t>
      </w:r>
      <w:r>
        <w:rPr>
          <w:spacing w:val="8"/>
        </w:rPr>
        <w:t xml:space="preserve"> </w:t>
      </w:r>
      <w:r>
        <w:t>contract</w:t>
      </w:r>
      <w:r>
        <w:rPr>
          <w:spacing w:val="9"/>
        </w:rPr>
        <w:t xml:space="preserve"> </w:t>
      </w:r>
      <w:r>
        <w:t>s/he</w:t>
      </w:r>
      <w:r>
        <w:rPr>
          <w:spacing w:val="9"/>
        </w:rPr>
        <w:t xml:space="preserve"> </w:t>
      </w:r>
      <w:r>
        <w:t>would</w:t>
      </w:r>
      <w:r>
        <w:rPr>
          <w:spacing w:val="8"/>
        </w:rPr>
        <w:t xml:space="preserve"> </w:t>
      </w:r>
      <w:r>
        <w:t>like</w:t>
      </w:r>
      <w:r>
        <w:rPr>
          <w:spacing w:val="5"/>
        </w:rPr>
        <w:t xml:space="preserve"> </w:t>
      </w:r>
      <w:r>
        <w:t>to</w:t>
      </w:r>
      <w:r>
        <w:rPr>
          <w:spacing w:val="8"/>
        </w:rPr>
        <w:t xml:space="preserve"> </w:t>
      </w:r>
      <w:r>
        <w:t>have</w:t>
      </w:r>
      <w:r>
        <w:rPr>
          <w:spacing w:val="6"/>
        </w:rPr>
        <w:t xml:space="preserve"> </w:t>
      </w:r>
      <w:r>
        <w:t>during</w:t>
      </w:r>
      <w:r>
        <w:rPr>
          <w:spacing w:val="6"/>
        </w:rPr>
        <w:t xml:space="preserve"> </w:t>
      </w:r>
      <w:proofErr w:type="gramStart"/>
      <w:r>
        <w:rPr>
          <w:spacing w:val="-2"/>
        </w:rPr>
        <w:t>Leave;</w:t>
      </w:r>
      <w:proofErr w:type="gramEnd"/>
    </w:p>
    <w:p w14:paraId="33EFF535" w14:textId="77777777" w:rsidR="0028365A" w:rsidRDefault="0028365A" w:rsidP="0028365A">
      <w:pPr>
        <w:pStyle w:val="BodyText"/>
        <w:spacing w:before="111"/>
      </w:pPr>
    </w:p>
    <w:p w14:paraId="179EB77E" w14:textId="77777777" w:rsidR="0028365A" w:rsidRDefault="0028365A" w:rsidP="0028365A">
      <w:pPr>
        <w:pStyle w:val="ListParagraph"/>
        <w:numPr>
          <w:ilvl w:val="1"/>
          <w:numId w:val="1"/>
        </w:numPr>
        <w:tabs>
          <w:tab w:val="left" w:pos="1661"/>
        </w:tabs>
        <w:ind w:left="1661" w:hanging="533"/>
      </w:pPr>
      <w:r>
        <w:t>Any</w:t>
      </w:r>
      <w:r>
        <w:rPr>
          <w:spacing w:val="10"/>
        </w:rPr>
        <w:t xml:space="preserve"> </w:t>
      </w:r>
      <w:r>
        <w:t>outstanding</w:t>
      </w:r>
      <w:r>
        <w:rPr>
          <w:spacing w:val="12"/>
        </w:rPr>
        <w:t xml:space="preserve"> </w:t>
      </w:r>
      <w:r>
        <w:t>cases</w:t>
      </w:r>
      <w:r>
        <w:rPr>
          <w:spacing w:val="8"/>
        </w:rPr>
        <w:t xml:space="preserve"> </w:t>
      </w:r>
      <w:r>
        <w:t>and</w:t>
      </w:r>
      <w:r>
        <w:rPr>
          <w:spacing w:val="10"/>
        </w:rPr>
        <w:t xml:space="preserve"> </w:t>
      </w:r>
      <w:r>
        <w:t>appropriate</w:t>
      </w:r>
      <w:r>
        <w:rPr>
          <w:spacing w:val="17"/>
        </w:rPr>
        <w:t xml:space="preserve"> </w:t>
      </w:r>
      <w:proofErr w:type="gramStart"/>
      <w:r>
        <w:rPr>
          <w:spacing w:val="-2"/>
        </w:rPr>
        <w:t>cover;</w:t>
      </w:r>
      <w:proofErr w:type="gramEnd"/>
    </w:p>
    <w:p w14:paraId="3EF209F5" w14:textId="77777777" w:rsidR="0028365A" w:rsidRDefault="0028365A" w:rsidP="0028365A">
      <w:pPr>
        <w:pStyle w:val="BodyText"/>
        <w:spacing w:before="106"/>
      </w:pPr>
    </w:p>
    <w:p w14:paraId="6674C3C8" w14:textId="77777777" w:rsidR="0028365A" w:rsidRDefault="0028365A" w:rsidP="0028365A">
      <w:pPr>
        <w:pStyle w:val="ListParagraph"/>
        <w:numPr>
          <w:ilvl w:val="1"/>
          <w:numId w:val="1"/>
        </w:numPr>
        <w:tabs>
          <w:tab w:val="left" w:pos="1661"/>
        </w:tabs>
        <w:ind w:left="1661" w:hanging="533"/>
      </w:pPr>
      <w:r>
        <w:t>Any</w:t>
      </w:r>
      <w:r>
        <w:rPr>
          <w:spacing w:val="11"/>
        </w:rPr>
        <w:t xml:space="preserve"> </w:t>
      </w:r>
      <w:r>
        <w:t>outstanding</w:t>
      </w:r>
      <w:r>
        <w:rPr>
          <w:spacing w:val="12"/>
        </w:rPr>
        <w:t xml:space="preserve"> </w:t>
      </w:r>
      <w:proofErr w:type="gramStart"/>
      <w:r>
        <w:rPr>
          <w:spacing w:val="-2"/>
        </w:rPr>
        <w:t>billing;</w:t>
      </w:r>
      <w:proofErr w:type="gramEnd"/>
    </w:p>
    <w:p w14:paraId="2887D04F" w14:textId="77777777" w:rsidR="0028365A" w:rsidRDefault="0028365A" w:rsidP="0028365A">
      <w:pPr>
        <w:pStyle w:val="BodyText"/>
        <w:spacing w:before="111"/>
      </w:pPr>
    </w:p>
    <w:p w14:paraId="7D4F3BD0" w14:textId="77777777" w:rsidR="0028365A" w:rsidRDefault="0028365A" w:rsidP="0028365A">
      <w:pPr>
        <w:pStyle w:val="ListParagraph"/>
        <w:numPr>
          <w:ilvl w:val="1"/>
          <w:numId w:val="1"/>
        </w:numPr>
        <w:tabs>
          <w:tab w:val="left" w:pos="1661"/>
        </w:tabs>
        <w:ind w:left="1661" w:hanging="533"/>
      </w:pPr>
      <w:r>
        <w:t>A</w:t>
      </w:r>
      <w:r>
        <w:rPr>
          <w:spacing w:val="8"/>
        </w:rPr>
        <w:t xml:space="preserve"> </w:t>
      </w:r>
      <w:r>
        <w:t>proposed</w:t>
      </w:r>
      <w:r>
        <w:rPr>
          <w:spacing w:val="10"/>
        </w:rPr>
        <w:t xml:space="preserve"> </w:t>
      </w:r>
      <w:r>
        <w:t>return</w:t>
      </w:r>
      <w:r>
        <w:rPr>
          <w:spacing w:val="9"/>
        </w:rPr>
        <w:t xml:space="preserve"> </w:t>
      </w:r>
      <w:proofErr w:type="gramStart"/>
      <w:r>
        <w:rPr>
          <w:spacing w:val="-4"/>
        </w:rPr>
        <w:t>date;</w:t>
      </w:r>
      <w:proofErr w:type="gramEnd"/>
    </w:p>
    <w:p w14:paraId="63B6A7F3" w14:textId="77777777" w:rsidR="0028365A" w:rsidRDefault="0028365A" w:rsidP="0028365A">
      <w:pPr>
        <w:pStyle w:val="BodyText"/>
        <w:spacing w:before="108"/>
      </w:pPr>
    </w:p>
    <w:p w14:paraId="71560C30" w14:textId="77777777" w:rsidR="0028365A" w:rsidRDefault="0028365A" w:rsidP="0028365A">
      <w:pPr>
        <w:pStyle w:val="ListParagraph"/>
        <w:numPr>
          <w:ilvl w:val="1"/>
          <w:numId w:val="1"/>
        </w:numPr>
        <w:tabs>
          <w:tab w:val="left" w:pos="1662"/>
          <w:tab w:val="left" w:pos="1664"/>
        </w:tabs>
        <w:spacing w:before="1" w:line="372" w:lineRule="auto"/>
        <w:ind w:right="616"/>
        <w:jc w:val="both"/>
      </w:pPr>
      <w:r>
        <w:t>How,</w:t>
      </w:r>
      <w:r>
        <w:rPr>
          <w:spacing w:val="22"/>
        </w:rPr>
        <w:t xml:space="preserve"> </w:t>
      </w:r>
      <w:r>
        <w:t>when</w:t>
      </w:r>
      <w:r>
        <w:rPr>
          <w:spacing w:val="23"/>
        </w:rPr>
        <w:t xml:space="preserve"> </w:t>
      </w:r>
      <w:r>
        <w:t>and</w:t>
      </w:r>
      <w:r>
        <w:rPr>
          <w:spacing w:val="23"/>
        </w:rPr>
        <w:t xml:space="preserve"> </w:t>
      </w:r>
      <w:r>
        <w:t>by</w:t>
      </w:r>
      <w:r>
        <w:rPr>
          <w:spacing w:val="24"/>
        </w:rPr>
        <w:t xml:space="preserve"> </w:t>
      </w:r>
      <w:r>
        <w:t>whom</w:t>
      </w:r>
      <w:r>
        <w:rPr>
          <w:spacing w:val="23"/>
        </w:rPr>
        <w:t xml:space="preserve"> </w:t>
      </w:r>
      <w:r>
        <w:t>solicitors</w:t>
      </w:r>
      <w:r>
        <w:rPr>
          <w:spacing w:val="22"/>
        </w:rPr>
        <w:t xml:space="preserve"> </w:t>
      </w:r>
      <w:r>
        <w:t>will</w:t>
      </w:r>
      <w:r>
        <w:rPr>
          <w:spacing w:val="18"/>
        </w:rPr>
        <w:t xml:space="preserve"> </w:t>
      </w:r>
      <w:r>
        <w:t>be</w:t>
      </w:r>
      <w:r>
        <w:rPr>
          <w:spacing w:val="17"/>
        </w:rPr>
        <w:t xml:space="preserve"> </w:t>
      </w:r>
      <w:r>
        <w:t>informed</w:t>
      </w:r>
      <w:r>
        <w:rPr>
          <w:spacing w:val="22"/>
        </w:rPr>
        <w:t xml:space="preserve"> </w:t>
      </w:r>
      <w:r>
        <w:t>of</w:t>
      </w:r>
      <w:r>
        <w:rPr>
          <w:spacing w:val="18"/>
        </w:rPr>
        <w:t xml:space="preserve"> </w:t>
      </w:r>
      <w:r>
        <w:t>the</w:t>
      </w:r>
      <w:r>
        <w:rPr>
          <w:spacing w:val="19"/>
        </w:rPr>
        <w:t xml:space="preserve"> </w:t>
      </w:r>
      <w:r>
        <w:t>start</w:t>
      </w:r>
      <w:r>
        <w:rPr>
          <w:spacing w:val="17"/>
        </w:rPr>
        <w:t xml:space="preserve"> </w:t>
      </w:r>
      <w:r>
        <w:t>and</w:t>
      </w:r>
      <w:r>
        <w:rPr>
          <w:spacing w:val="19"/>
        </w:rPr>
        <w:t xml:space="preserve"> </w:t>
      </w:r>
      <w:r>
        <w:t>end</w:t>
      </w:r>
      <w:r>
        <w:rPr>
          <w:spacing w:val="17"/>
        </w:rPr>
        <w:t xml:space="preserve"> </w:t>
      </w:r>
      <w:r>
        <w:t xml:space="preserve">date of </w:t>
      </w:r>
      <w:proofErr w:type="gramStart"/>
      <w:r>
        <w:t>Leave;</w:t>
      </w:r>
      <w:proofErr w:type="gramEnd"/>
    </w:p>
    <w:p w14:paraId="0D1E7165" w14:textId="77777777" w:rsidR="0028365A" w:rsidRDefault="0028365A" w:rsidP="0028365A">
      <w:pPr>
        <w:pStyle w:val="ListParagraph"/>
        <w:numPr>
          <w:ilvl w:val="1"/>
          <w:numId w:val="1"/>
        </w:numPr>
        <w:tabs>
          <w:tab w:val="left" w:pos="1661"/>
        </w:tabs>
        <w:spacing w:before="221"/>
        <w:ind w:left="1661" w:hanging="533"/>
      </w:pPr>
      <w:r>
        <w:t>Arrangements</w:t>
      </w:r>
      <w:r>
        <w:rPr>
          <w:spacing w:val="5"/>
        </w:rPr>
        <w:t xml:space="preserve"> </w:t>
      </w:r>
      <w:r>
        <w:t>for</w:t>
      </w:r>
      <w:r>
        <w:rPr>
          <w:spacing w:val="9"/>
        </w:rPr>
        <w:t xml:space="preserve"> </w:t>
      </w:r>
      <w:r>
        <w:t>the</w:t>
      </w:r>
      <w:r>
        <w:rPr>
          <w:spacing w:val="4"/>
        </w:rPr>
        <w:t xml:space="preserve"> </w:t>
      </w:r>
      <w:r>
        <w:t>forwarding</w:t>
      </w:r>
      <w:r>
        <w:rPr>
          <w:spacing w:val="12"/>
        </w:rPr>
        <w:t xml:space="preserve"> </w:t>
      </w:r>
      <w:r>
        <w:t>of</w:t>
      </w:r>
      <w:r>
        <w:rPr>
          <w:spacing w:val="11"/>
        </w:rPr>
        <w:t xml:space="preserve"> </w:t>
      </w:r>
      <w:r>
        <w:t>post</w:t>
      </w:r>
      <w:r>
        <w:rPr>
          <w:spacing w:val="8"/>
        </w:rPr>
        <w:t xml:space="preserve"> </w:t>
      </w:r>
      <w:r>
        <w:t>and</w:t>
      </w:r>
      <w:r>
        <w:rPr>
          <w:spacing w:val="5"/>
        </w:rPr>
        <w:t xml:space="preserve"> </w:t>
      </w:r>
      <w:r>
        <w:t>paying</w:t>
      </w:r>
      <w:r>
        <w:rPr>
          <w:spacing w:val="7"/>
        </w:rPr>
        <w:t xml:space="preserve"> </w:t>
      </w:r>
      <w:r>
        <w:t>in</w:t>
      </w:r>
      <w:r>
        <w:rPr>
          <w:spacing w:val="7"/>
        </w:rPr>
        <w:t xml:space="preserve"> </w:t>
      </w:r>
      <w:r>
        <w:t>of</w:t>
      </w:r>
      <w:r>
        <w:rPr>
          <w:spacing w:val="10"/>
        </w:rPr>
        <w:t xml:space="preserve"> </w:t>
      </w:r>
      <w:proofErr w:type="gramStart"/>
      <w:r>
        <w:rPr>
          <w:spacing w:val="-2"/>
        </w:rPr>
        <w:t>cheques;</w:t>
      </w:r>
      <w:proofErr w:type="gramEnd"/>
    </w:p>
    <w:p w14:paraId="63F0EF01" w14:textId="77777777" w:rsidR="0028365A" w:rsidRDefault="0028365A" w:rsidP="0028365A">
      <w:pPr>
        <w:pStyle w:val="BodyText"/>
        <w:spacing w:before="106"/>
      </w:pPr>
    </w:p>
    <w:p w14:paraId="2D0DE5DC" w14:textId="77777777" w:rsidR="0028365A" w:rsidRDefault="0028365A" w:rsidP="0028365A">
      <w:pPr>
        <w:pStyle w:val="ListParagraph"/>
        <w:numPr>
          <w:ilvl w:val="1"/>
          <w:numId w:val="1"/>
        </w:numPr>
        <w:tabs>
          <w:tab w:val="left" w:pos="1662"/>
          <w:tab w:val="left" w:pos="1664"/>
        </w:tabs>
        <w:spacing w:line="369" w:lineRule="auto"/>
        <w:ind w:right="612"/>
        <w:jc w:val="both"/>
      </w:pPr>
      <w:r>
        <w:t xml:space="preserve">Whether s/he should suspend her/his </w:t>
      </w:r>
      <w:proofErr w:type="spellStart"/>
      <w:r>
        <w:t>practising</w:t>
      </w:r>
      <w:proofErr w:type="spellEnd"/>
      <w:r>
        <w:t xml:space="preserve"> certificate.</w:t>
      </w:r>
      <w:r>
        <w:rPr>
          <w:spacing w:val="80"/>
        </w:rPr>
        <w:t xml:space="preserve"> </w:t>
      </w:r>
      <w:r>
        <w:t xml:space="preserve">It should be borne in mind that while suspension means that the barrister </w:t>
      </w:r>
      <w:r>
        <w:lastRenderedPageBreak/>
        <w:t>member will be free</w:t>
      </w:r>
      <w:r>
        <w:rPr>
          <w:spacing w:val="80"/>
        </w:rPr>
        <w:t xml:space="preserve"> </w:t>
      </w:r>
      <w:r>
        <w:t>from CPD obligations for the period of suspension, it also means that s/he will not be able to take on any work during the period leave; and</w:t>
      </w:r>
    </w:p>
    <w:p w14:paraId="0938035D" w14:textId="77777777" w:rsidR="0028365A" w:rsidRDefault="0028365A" w:rsidP="0028365A">
      <w:pPr>
        <w:pStyle w:val="ListParagraph"/>
        <w:numPr>
          <w:ilvl w:val="1"/>
          <w:numId w:val="1"/>
        </w:numPr>
        <w:tabs>
          <w:tab w:val="left" w:pos="1661"/>
        </w:tabs>
        <w:spacing w:before="225"/>
        <w:ind w:left="1661" w:hanging="533"/>
      </w:pPr>
      <w:r>
        <w:t>Whether</w:t>
      </w:r>
      <w:r>
        <w:rPr>
          <w:spacing w:val="3"/>
        </w:rPr>
        <w:t xml:space="preserve"> </w:t>
      </w:r>
      <w:r>
        <w:t>s/he</w:t>
      </w:r>
      <w:r>
        <w:rPr>
          <w:spacing w:val="14"/>
        </w:rPr>
        <w:t xml:space="preserve"> </w:t>
      </w:r>
      <w:r>
        <w:t>will</w:t>
      </w:r>
      <w:r>
        <w:rPr>
          <w:spacing w:val="6"/>
        </w:rPr>
        <w:t xml:space="preserve"> </w:t>
      </w:r>
      <w:r>
        <w:t>be</w:t>
      </w:r>
      <w:r>
        <w:rPr>
          <w:spacing w:val="13"/>
        </w:rPr>
        <w:t xml:space="preserve"> </w:t>
      </w:r>
      <w:r>
        <w:t>undertaking</w:t>
      </w:r>
      <w:r>
        <w:rPr>
          <w:spacing w:val="12"/>
        </w:rPr>
        <w:t xml:space="preserve"> </w:t>
      </w:r>
      <w:r>
        <w:t>work</w:t>
      </w:r>
      <w:r>
        <w:rPr>
          <w:spacing w:val="4"/>
        </w:rPr>
        <w:t xml:space="preserve"> </w:t>
      </w:r>
      <w:r>
        <w:t>during</w:t>
      </w:r>
      <w:r>
        <w:rPr>
          <w:spacing w:val="11"/>
        </w:rPr>
        <w:t xml:space="preserve"> </w:t>
      </w:r>
      <w:r>
        <w:rPr>
          <w:spacing w:val="-2"/>
        </w:rPr>
        <w:t>Leave.</w:t>
      </w:r>
    </w:p>
    <w:p w14:paraId="44E5C37A" w14:textId="77777777" w:rsidR="0028365A" w:rsidRDefault="0028365A" w:rsidP="0028365A">
      <w:pPr>
        <w:pStyle w:val="BodyText"/>
        <w:spacing w:before="113"/>
      </w:pPr>
    </w:p>
    <w:p w14:paraId="3D88FE1B" w14:textId="77777777" w:rsidR="0028365A" w:rsidRDefault="0028365A" w:rsidP="0028365A">
      <w:pPr>
        <w:pStyle w:val="ListParagraph"/>
        <w:numPr>
          <w:ilvl w:val="0"/>
          <w:numId w:val="1"/>
        </w:numPr>
        <w:tabs>
          <w:tab w:val="left" w:pos="1125"/>
          <w:tab w:val="left" w:pos="1128"/>
        </w:tabs>
        <w:spacing w:line="369" w:lineRule="auto"/>
        <w:ind w:right="609"/>
        <w:jc w:val="both"/>
      </w:pPr>
      <w:r>
        <w:t>If requested by the barrister, their Practice Manager will remain allocated to him/ her upon commencement of Leave and for six months following a period of Leave or for the duration of any period of part-time, home based or flexible practice (arranged pursuant</w:t>
      </w:r>
      <w:r>
        <w:rPr>
          <w:spacing w:val="34"/>
        </w:rPr>
        <w:t xml:space="preserve"> </w:t>
      </w:r>
      <w:r>
        <w:t>to</w:t>
      </w:r>
      <w:r>
        <w:rPr>
          <w:spacing w:val="34"/>
        </w:rPr>
        <w:t xml:space="preserve"> </w:t>
      </w:r>
      <w:r>
        <w:t>the</w:t>
      </w:r>
      <w:r>
        <w:rPr>
          <w:spacing w:val="34"/>
        </w:rPr>
        <w:t xml:space="preserve"> </w:t>
      </w:r>
      <w:r>
        <w:t>flexible</w:t>
      </w:r>
      <w:r>
        <w:rPr>
          <w:spacing w:val="37"/>
        </w:rPr>
        <w:t xml:space="preserve"> </w:t>
      </w:r>
      <w:r>
        <w:t>working</w:t>
      </w:r>
      <w:r>
        <w:rPr>
          <w:spacing w:val="35"/>
        </w:rPr>
        <w:t xml:space="preserve"> </w:t>
      </w:r>
      <w:r>
        <w:t>provisions set</w:t>
      </w:r>
      <w:r>
        <w:rPr>
          <w:spacing w:val="34"/>
        </w:rPr>
        <w:t xml:space="preserve"> </w:t>
      </w:r>
      <w:r>
        <w:t>out below).</w:t>
      </w:r>
      <w:r>
        <w:rPr>
          <w:spacing w:val="34"/>
        </w:rPr>
        <w:t xml:space="preserve"> </w:t>
      </w:r>
      <w:r>
        <w:t>That</w:t>
      </w:r>
      <w:r>
        <w:rPr>
          <w:spacing w:val="34"/>
        </w:rPr>
        <w:t xml:space="preserve"> </w:t>
      </w:r>
      <w:r>
        <w:t>Practice</w:t>
      </w:r>
      <w:r>
        <w:rPr>
          <w:spacing w:val="34"/>
        </w:rPr>
        <w:t xml:space="preserve"> </w:t>
      </w:r>
      <w:r>
        <w:t>Manager will be</w:t>
      </w:r>
      <w:r>
        <w:rPr>
          <w:spacing w:val="38"/>
        </w:rPr>
        <w:t xml:space="preserve"> </w:t>
      </w:r>
      <w:r>
        <w:t>primarily</w:t>
      </w:r>
      <w:r>
        <w:rPr>
          <w:spacing w:val="36"/>
        </w:rPr>
        <w:t xml:space="preserve"> </w:t>
      </w:r>
      <w:r>
        <w:t>responsible</w:t>
      </w:r>
      <w:r>
        <w:rPr>
          <w:spacing w:val="36"/>
        </w:rPr>
        <w:t xml:space="preserve"> </w:t>
      </w:r>
      <w:r>
        <w:t>for managing</w:t>
      </w:r>
      <w:r>
        <w:rPr>
          <w:spacing w:val="39"/>
        </w:rPr>
        <w:t xml:space="preserve"> </w:t>
      </w:r>
      <w:r>
        <w:t>the</w:t>
      </w:r>
      <w:r>
        <w:rPr>
          <w:spacing w:val="37"/>
        </w:rPr>
        <w:t xml:space="preserve"> </w:t>
      </w:r>
      <w:r>
        <w:t>barrister’s</w:t>
      </w:r>
      <w:r>
        <w:rPr>
          <w:spacing w:val="36"/>
        </w:rPr>
        <w:t xml:space="preserve"> </w:t>
      </w:r>
      <w:r>
        <w:t>diary in</w:t>
      </w:r>
      <w:r>
        <w:rPr>
          <w:spacing w:val="38"/>
        </w:rPr>
        <w:t xml:space="preserve"> </w:t>
      </w:r>
      <w:r>
        <w:t>accordance</w:t>
      </w:r>
      <w:r>
        <w:rPr>
          <w:spacing w:val="33"/>
        </w:rPr>
        <w:t xml:space="preserve"> </w:t>
      </w:r>
      <w:r>
        <w:t>with the basis upon which s/he returns to work.</w:t>
      </w:r>
    </w:p>
    <w:p w14:paraId="541B286D" w14:textId="77777777" w:rsidR="00302DCE" w:rsidRDefault="00302DCE" w:rsidP="00803077">
      <w:pPr>
        <w:pStyle w:val="OnafriqBodycopy"/>
        <w:rPr>
          <w:rFonts w:asciiTheme="minorHAnsi" w:hAnsiTheme="minorHAnsi" w:cstheme="minorHAnsi"/>
          <w:sz w:val="22"/>
        </w:rPr>
      </w:pPr>
    </w:p>
    <w:p w14:paraId="19FD11AF" w14:textId="77777777" w:rsidR="00B87BE0" w:rsidRDefault="00B87BE0" w:rsidP="00B87BE0">
      <w:pPr>
        <w:spacing w:before="69"/>
        <w:ind w:left="596"/>
        <w:rPr>
          <w:i/>
        </w:rPr>
      </w:pPr>
      <w:proofErr w:type="spellStart"/>
      <w:r>
        <w:rPr>
          <w:i/>
        </w:rPr>
        <w:t>During</w:t>
      </w:r>
      <w:proofErr w:type="spellEnd"/>
      <w:r>
        <w:rPr>
          <w:i/>
          <w:spacing w:val="13"/>
        </w:rPr>
        <w:t xml:space="preserve"> </w:t>
      </w:r>
      <w:proofErr w:type="spellStart"/>
      <w:r>
        <w:rPr>
          <w:i/>
          <w:spacing w:val="-2"/>
        </w:rPr>
        <w:t>Leave</w:t>
      </w:r>
      <w:proofErr w:type="spellEnd"/>
    </w:p>
    <w:p w14:paraId="1C9C38FF" w14:textId="77777777" w:rsidR="00B87BE0" w:rsidRDefault="00B87BE0" w:rsidP="00B87BE0">
      <w:pPr>
        <w:pStyle w:val="BodyText"/>
        <w:spacing w:before="101"/>
        <w:rPr>
          <w:i/>
        </w:rPr>
      </w:pPr>
    </w:p>
    <w:p w14:paraId="304360FC" w14:textId="77777777" w:rsidR="00B87BE0" w:rsidRDefault="00B87BE0" w:rsidP="00B87BE0">
      <w:pPr>
        <w:pStyle w:val="ListParagraph"/>
        <w:numPr>
          <w:ilvl w:val="0"/>
          <w:numId w:val="1"/>
        </w:numPr>
        <w:tabs>
          <w:tab w:val="left" w:pos="1125"/>
          <w:tab w:val="left" w:pos="1128"/>
        </w:tabs>
        <w:spacing w:line="369" w:lineRule="auto"/>
        <w:ind w:right="609"/>
        <w:jc w:val="both"/>
      </w:pPr>
      <w:r>
        <w:t>During</w:t>
      </w:r>
      <w:r>
        <w:rPr>
          <w:spacing w:val="-2"/>
        </w:rPr>
        <w:t xml:space="preserve"> </w:t>
      </w:r>
      <w:r>
        <w:t>Leave, a</w:t>
      </w:r>
      <w:r>
        <w:rPr>
          <w:spacing w:val="-2"/>
        </w:rPr>
        <w:t xml:space="preserve"> </w:t>
      </w:r>
      <w:r>
        <w:t xml:space="preserve">barrister should </w:t>
      </w:r>
      <w:proofErr w:type="spellStart"/>
      <w:r>
        <w:t>endeavour</w:t>
      </w:r>
      <w:proofErr w:type="spellEnd"/>
      <w:r>
        <w:rPr>
          <w:spacing w:val="-4"/>
        </w:rPr>
        <w:t xml:space="preserve"> </w:t>
      </w:r>
      <w:r>
        <w:t>to</w:t>
      </w:r>
      <w:r>
        <w:rPr>
          <w:spacing w:val="-2"/>
        </w:rPr>
        <w:t xml:space="preserve"> </w:t>
      </w:r>
      <w:r>
        <w:t>maintain contact with Chambers.</w:t>
      </w:r>
      <w:r>
        <w:rPr>
          <w:spacing w:val="-4"/>
        </w:rPr>
        <w:t xml:space="preserve"> </w:t>
      </w:r>
      <w:r>
        <w:t>S/he will be offered the opportunity to do appropriate work if this is requested and paragraph 28 shall apply in this</w:t>
      </w:r>
      <w:r>
        <w:rPr>
          <w:spacing w:val="18"/>
        </w:rPr>
        <w:t xml:space="preserve"> </w:t>
      </w:r>
      <w:r>
        <w:t>regard if</w:t>
      </w:r>
      <w:r>
        <w:rPr>
          <w:spacing w:val="18"/>
        </w:rPr>
        <w:t xml:space="preserve"> </w:t>
      </w:r>
      <w:r>
        <w:t>such</w:t>
      </w:r>
      <w:r>
        <w:rPr>
          <w:spacing w:val="19"/>
        </w:rPr>
        <w:t xml:space="preserve"> </w:t>
      </w:r>
      <w:r>
        <w:t>work is carried out within six months</w:t>
      </w:r>
      <w:r>
        <w:rPr>
          <w:spacing w:val="40"/>
        </w:rPr>
        <w:t xml:space="preserve"> </w:t>
      </w:r>
      <w:r>
        <w:t>of</w:t>
      </w:r>
      <w:r>
        <w:rPr>
          <w:spacing w:val="40"/>
        </w:rPr>
        <w:t xml:space="preserve"> </w:t>
      </w:r>
      <w:r>
        <w:t>the</w:t>
      </w:r>
      <w:r>
        <w:rPr>
          <w:spacing w:val="40"/>
        </w:rPr>
        <w:t xml:space="preserve"> </w:t>
      </w:r>
      <w:r>
        <w:t>commencement</w:t>
      </w:r>
      <w:r>
        <w:rPr>
          <w:spacing w:val="40"/>
        </w:rPr>
        <w:t xml:space="preserve"> </w:t>
      </w:r>
      <w:r>
        <w:t>of</w:t>
      </w:r>
      <w:r>
        <w:rPr>
          <w:spacing w:val="40"/>
        </w:rPr>
        <w:t xml:space="preserve"> </w:t>
      </w:r>
      <w:r>
        <w:t>Leave. A</w:t>
      </w:r>
      <w:r>
        <w:rPr>
          <w:spacing w:val="40"/>
        </w:rPr>
        <w:t xml:space="preserve"> </w:t>
      </w:r>
      <w:r>
        <w:t>barrister</w:t>
      </w:r>
      <w:r>
        <w:rPr>
          <w:spacing w:val="40"/>
        </w:rPr>
        <w:t xml:space="preserve"> </w:t>
      </w:r>
      <w:r>
        <w:t>will</w:t>
      </w:r>
      <w:r>
        <w:rPr>
          <w:spacing w:val="40"/>
        </w:rPr>
        <w:t xml:space="preserve"> </w:t>
      </w:r>
      <w:r>
        <w:t>be</w:t>
      </w:r>
      <w:r>
        <w:rPr>
          <w:spacing w:val="40"/>
        </w:rPr>
        <w:t xml:space="preserve"> </w:t>
      </w:r>
      <w:r>
        <w:t>kept</w:t>
      </w:r>
      <w:r>
        <w:rPr>
          <w:spacing w:val="40"/>
        </w:rPr>
        <w:t xml:space="preserve"> </w:t>
      </w:r>
      <w:r>
        <w:t>informed</w:t>
      </w:r>
      <w:r>
        <w:rPr>
          <w:spacing w:val="40"/>
        </w:rPr>
        <w:t xml:space="preserve"> </w:t>
      </w:r>
      <w:r>
        <w:t>of</w:t>
      </w:r>
      <w:r>
        <w:rPr>
          <w:spacing w:val="40"/>
        </w:rPr>
        <w:t xml:space="preserve"> </w:t>
      </w:r>
      <w:r>
        <w:t>training, social events and Chambers’ business by the Chief Executive or such person as the Chief Executive and the barrister shall agree.</w:t>
      </w:r>
      <w:r>
        <w:rPr>
          <w:spacing w:val="40"/>
        </w:rPr>
        <w:t xml:space="preserve"> </w:t>
      </w:r>
      <w:r>
        <w:t xml:space="preserve">On her/his return from leave, s/he will be </w:t>
      </w:r>
      <w:proofErr w:type="gramStart"/>
      <w:r>
        <w:t>offered assistance</w:t>
      </w:r>
      <w:proofErr w:type="gramEnd"/>
      <w:r>
        <w:t xml:space="preserve"> with re-establishing his or her practice. During parental leave Chambers will send communications to the barrister’s Chamber’s email address unless an alternative has been provided.</w:t>
      </w:r>
    </w:p>
    <w:p w14:paraId="23EC6EED" w14:textId="77777777" w:rsidR="00B87BE0" w:rsidRDefault="00B87BE0" w:rsidP="00B87BE0">
      <w:pPr>
        <w:pStyle w:val="BodyText"/>
        <w:spacing w:before="131"/>
      </w:pPr>
    </w:p>
    <w:p w14:paraId="40684999" w14:textId="77777777" w:rsidR="00B87BE0" w:rsidRDefault="00B87BE0" w:rsidP="00B87BE0">
      <w:pPr>
        <w:pStyle w:val="ListParagraph"/>
        <w:numPr>
          <w:ilvl w:val="0"/>
          <w:numId w:val="1"/>
        </w:numPr>
        <w:tabs>
          <w:tab w:val="left" w:pos="1125"/>
          <w:tab w:val="left" w:pos="1128"/>
        </w:tabs>
        <w:spacing w:line="369" w:lineRule="auto"/>
        <w:ind w:right="611"/>
        <w:jc w:val="both"/>
      </w:pPr>
      <w:r>
        <w:t>Unless otherwise informed by the barrister member, it should be assumed that</w:t>
      </w:r>
      <w:r>
        <w:rPr>
          <w:spacing w:val="40"/>
        </w:rPr>
        <w:t xml:space="preserve"> </w:t>
      </w:r>
      <w:r>
        <w:t>s/he cannot</w:t>
      </w:r>
      <w:r>
        <w:rPr>
          <w:spacing w:val="23"/>
        </w:rPr>
        <w:t xml:space="preserve"> </w:t>
      </w:r>
      <w:r>
        <w:t>attend</w:t>
      </w:r>
      <w:r>
        <w:rPr>
          <w:spacing w:val="26"/>
        </w:rPr>
        <w:t xml:space="preserve"> </w:t>
      </w:r>
      <w:r>
        <w:t>Chambers’</w:t>
      </w:r>
      <w:r>
        <w:rPr>
          <w:spacing w:val="24"/>
        </w:rPr>
        <w:t xml:space="preserve"> </w:t>
      </w:r>
      <w:r>
        <w:t>meetings</w:t>
      </w:r>
      <w:r>
        <w:rPr>
          <w:spacing w:val="24"/>
        </w:rPr>
        <w:t xml:space="preserve"> </w:t>
      </w:r>
      <w:r>
        <w:t>and</w:t>
      </w:r>
      <w:r>
        <w:rPr>
          <w:spacing w:val="26"/>
        </w:rPr>
        <w:t xml:space="preserve"> </w:t>
      </w:r>
      <w:r>
        <w:t>apologies</w:t>
      </w:r>
      <w:r>
        <w:rPr>
          <w:spacing w:val="28"/>
        </w:rPr>
        <w:t xml:space="preserve"> </w:t>
      </w:r>
      <w:r>
        <w:t>for</w:t>
      </w:r>
      <w:r>
        <w:rPr>
          <w:spacing w:val="27"/>
        </w:rPr>
        <w:t xml:space="preserve"> </w:t>
      </w:r>
      <w:r>
        <w:t>absence</w:t>
      </w:r>
      <w:r>
        <w:rPr>
          <w:spacing w:val="26"/>
        </w:rPr>
        <w:t xml:space="preserve"> </w:t>
      </w:r>
      <w:r>
        <w:t>should</w:t>
      </w:r>
      <w:r>
        <w:rPr>
          <w:spacing w:val="26"/>
        </w:rPr>
        <w:t xml:space="preserve"> </w:t>
      </w:r>
      <w:r>
        <w:t>be</w:t>
      </w:r>
      <w:r>
        <w:rPr>
          <w:spacing w:val="32"/>
        </w:rPr>
        <w:t xml:space="preserve"> </w:t>
      </w:r>
      <w:r>
        <w:t>reflected in the minutes of those meetings. Minutes should be e-mailed to the barrister member where appropriate.</w:t>
      </w:r>
    </w:p>
    <w:p w14:paraId="7BDC41B4" w14:textId="77777777" w:rsidR="00B87BE0" w:rsidRDefault="00B87BE0" w:rsidP="00B87BE0">
      <w:pPr>
        <w:pStyle w:val="BodyText"/>
        <w:spacing w:before="5"/>
      </w:pPr>
    </w:p>
    <w:p w14:paraId="4BD18F66" w14:textId="77777777" w:rsidR="00B87BE0" w:rsidRDefault="00B87BE0" w:rsidP="00B87BE0">
      <w:pPr>
        <w:pStyle w:val="ListParagraph"/>
        <w:numPr>
          <w:ilvl w:val="0"/>
          <w:numId w:val="1"/>
        </w:numPr>
        <w:tabs>
          <w:tab w:val="left" w:pos="1125"/>
          <w:tab w:val="left" w:pos="1128"/>
        </w:tabs>
        <w:spacing w:line="369" w:lineRule="auto"/>
        <w:ind w:right="612"/>
        <w:jc w:val="both"/>
      </w:pPr>
      <w:r>
        <w:t>The barrister member’s pigeonhole should be monitored by the</w:t>
      </w:r>
      <w:r>
        <w:rPr>
          <w:spacing w:val="40"/>
        </w:rPr>
        <w:t xml:space="preserve"> </w:t>
      </w:r>
      <w:r>
        <w:t>practice managers on a regular basis. Where necessary the contents should be posted to the barrister</w:t>
      </w:r>
      <w:r>
        <w:rPr>
          <w:spacing w:val="40"/>
        </w:rPr>
        <w:t xml:space="preserve"> </w:t>
      </w:r>
      <w:r>
        <w:t>at least monthly at no cost extra cost to the barrister.</w:t>
      </w:r>
    </w:p>
    <w:p w14:paraId="41772362" w14:textId="77777777" w:rsidR="00B87BE0" w:rsidRDefault="00B87BE0" w:rsidP="00B87BE0">
      <w:pPr>
        <w:pStyle w:val="BodyText"/>
        <w:spacing w:before="136"/>
      </w:pPr>
    </w:p>
    <w:p w14:paraId="12952C96" w14:textId="77777777" w:rsidR="00B87BE0" w:rsidRDefault="00B87BE0" w:rsidP="00B87BE0">
      <w:pPr>
        <w:pStyle w:val="ListParagraph"/>
        <w:numPr>
          <w:ilvl w:val="0"/>
          <w:numId w:val="1"/>
        </w:numPr>
        <w:tabs>
          <w:tab w:val="left" w:pos="1125"/>
          <w:tab w:val="left" w:pos="1128"/>
        </w:tabs>
        <w:spacing w:line="367" w:lineRule="auto"/>
        <w:ind w:right="619"/>
        <w:jc w:val="both"/>
      </w:pPr>
      <w:r>
        <w:t>Any cheques received</w:t>
      </w:r>
      <w:r>
        <w:rPr>
          <w:spacing w:val="-1"/>
        </w:rPr>
        <w:t xml:space="preserve"> </w:t>
      </w:r>
      <w:r>
        <w:t>during parental leave should be dealt with in accordance with the arrangement reached under paragraph 14.f above.</w:t>
      </w:r>
    </w:p>
    <w:p w14:paraId="7FDC42FE" w14:textId="77777777" w:rsidR="00B87BE0" w:rsidRDefault="00B87BE0" w:rsidP="00B87BE0">
      <w:pPr>
        <w:pStyle w:val="BodyText"/>
        <w:spacing w:before="139"/>
      </w:pPr>
    </w:p>
    <w:p w14:paraId="4002F592" w14:textId="77777777" w:rsidR="00B87BE0" w:rsidRDefault="00B87BE0" w:rsidP="00B87BE0">
      <w:pPr>
        <w:pStyle w:val="ListParagraph"/>
        <w:numPr>
          <w:ilvl w:val="0"/>
          <w:numId w:val="1"/>
        </w:numPr>
        <w:tabs>
          <w:tab w:val="left" w:pos="1125"/>
          <w:tab w:val="left" w:pos="1128"/>
        </w:tabs>
        <w:spacing w:before="1" w:line="369" w:lineRule="auto"/>
        <w:ind w:right="611"/>
        <w:jc w:val="both"/>
      </w:pPr>
      <w:r>
        <w:t xml:space="preserve">It is the responsibility of each barrister to ensure that s/he is covered by a current </w:t>
      </w:r>
      <w:proofErr w:type="spellStart"/>
      <w:r>
        <w:t>practising</w:t>
      </w:r>
      <w:proofErr w:type="spellEnd"/>
      <w:r>
        <w:t xml:space="preserve"> certificate and certificate of professional insurance in respect of</w:t>
      </w:r>
      <w:r>
        <w:rPr>
          <w:spacing w:val="40"/>
        </w:rPr>
        <w:t xml:space="preserve"> </w:t>
      </w:r>
      <w:r>
        <w:t>any work done during a period of parental leave.</w:t>
      </w:r>
    </w:p>
    <w:p w14:paraId="4C93C013" w14:textId="77777777" w:rsidR="00B87BE0" w:rsidRDefault="00B87BE0" w:rsidP="00B87BE0">
      <w:pPr>
        <w:pStyle w:val="BodyText"/>
        <w:spacing w:before="133"/>
      </w:pPr>
    </w:p>
    <w:p w14:paraId="5B3C712B" w14:textId="77777777" w:rsidR="00B87BE0" w:rsidRDefault="00B87BE0" w:rsidP="00B87BE0">
      <w:pPr>
        <w:pStyle w:val="ListParagraph"/>
        <w:numPr>
          <w:ilvl w:val="0"/>
          <w:numId w:val="1"/>
        </w:numPr>
        <w:tabs>
          <w:tab w:val="left" w:pos="1125"/>
          <w:tab w:val="left" w:pos="1128"/>
        </w:tabs>
        <w:spacing w:line="369" w:lineRule="auto"/>
        <w:ind w:right="618"/>
        <w:jc w:val="both"/>
      </w:pPr>
      <w:r>
        <w:t>At least three months</w:t>
      </w:r>
      <w:r>
        <w:rPr>
          <w:spacing w:val="-1"/>
        </w:rPr>
        <w:t xml:space="preserve"> </w:t>
      </w:r>
      <w:r>
        <w:t>prior to the barrister member’s return to practice consideration must be given to the following:</w:t>
      </w:r>
    </w:p>
    <w:p w14:paraId="38CE5769" w14:textId="77777777" w:rsidR="00B87BE0" w:rsidRDefault="00B87BE0" w:rsidP="00B87BE0">
      <w:pPr>
        <w:pStyle w:val="BodyText"/>
        <w:spacing w:before="136"/>
      </w:pPr>
    </w:p>
    <w:p w14:paraId="30EABF75" w14:textId="364663CC" w:rsidR="00302DCE" w:rsidRDefault="00B87BE0" w:rsidP="00803077">
      <w:pPr>
        <w:pStyle w:val="ListParagraph"/>
        <w:numPr>
          <w:ilvl w:val="1"/>
          <w:numId w:val="1"/>
        </w:numPr>
        <w:tabs>
          <w:tab w:val="left" w:pos="1661"/>
          <w:tab w:val="left" w:pos="1664"/>
        </w:tabs>
        <w:spacing w:before="1" w:line="369" w:lineRule="auto"/>
        <w:ind w:right="1393"/>
      </w:pPr>
      <w:r>
        <w:t xml:space="preserve">Identification and appointment of a mentor who will assist the barrister member in settling back into practice and </w:t>
      </w:r>
      <w:proofErr w:type="gramStart"/>
      <w:r>
        <w:t>generally;</w:t>
      </w:r>
      <w:proofErr w:type="gramEnd"/>
    </w:p>
    <w:p w14:paraId="3921C544" w14:textId="77777777" w:rsidR="007949C1" w:rsidRPr="007949C1" w:rsidRDefault="007949C1" w:rsidP="007949C1">
      <w:pPr>
        <w:pStyle w:val="ListParagraph"/>
        <w:tabs>
          <w:tab w:val="left" w:pos="1661"/>
          <w:tab w:val="left" w:pos="1664"/>
        </w:tabs>
        <w:spacing w:before="1" w:line="369" w:lineRule="auto"/>
        <w:ind w:left="1664" w:right="1393" w:firstLine="0"/>
      </w:pPr>
    </w:p>
    <w:p w14:paraId="2C68AF0B" w14:textId="77777777" w:rsidR="007949C1" w:rsidRDefault="007949C1" w:rsidP="007949C1">
      <w:pPr>
        <w:pStyle w:val="ListParagraph"/>
        <w:numPr>
          <w:ilvl w:val="1"/>
          <w:numId w:val="1"/>
        </w:numPr>
        <w:tabs>
          <w:tab w:val="left" w:pos="1662"/>
          <w:tab w:val="left" w:pos="1664"/>
        </w:tabs>
        <w:spacing w:line="369" w:lineRule="auto"/>
        <w:ind w:right="612"/>
        <w:jc w:val="both"/>
      </w:pPr>
      <w:r>
        <w:t>The likely working hours, the type, duration and location of any hearings that the barrister member may undertake. This should include any request for flexible or part-time working (see below</w:t>
      </w:r>
      <w:proofErr w:type="gramStart"/>
      <w:r>
        <w:t>);</w:t>
      </w:r>
      <w:proofErr w:type="gramEnd"/>
    </w:p>
    <w:p w14:paraId="47101442" w14:textId="77777777" w:rsidR="007949C1" w:rsidRDefault="007949C1" w:rsidP="007949C1">
      <w:pPr>
        <w:pStyle w:val="ListParagraph"/>
        <w:numPr>
          <w:ilvl w:val="1"/>
          <w:numId w:val="1"/>
        </w:numPr>
        <w:tabs>
          <w:tab w:val="left" w:pos="1662"/>
          <w:tab w:val="left" w:pos="1664"/>
        </w:tabs>
        <w:spacing w:before="223" w:line="367" w:lineRule="auto"/>
        <w:ind w:right="618"/>
        <w:jc w:val="both"/>
      </w:pPr>
      <w:r>
        <w:t xml:space="preserve">Any need for the barrister member to attend a “refresher” course in their relevant practice </w:t>
      </w:r>
      <w:proofErr w:type="gramStart"/>
      <w:r>
        <w:t>area;</w:t>
      </w:r>
      <w:proofErr w:type="gramEnd"/>
    </w:p>
    <w:p w14:paraId="4EE60AF5" w14:textId="77777777" w:rsidR="007949C1" w:rsidRDefault="007949C1" w:rsidP="007949C1">
      <w:pPr>
        <w:pStyle w:val="ListParagraph"/>
        <w:numPr>
          <w:ilvl w:val="1"/>
          <w:numId w:val="1"/>
        </w:numPr>
        <w:tabs>
          <w:tab w:val="left" w:pos="1662"/>
          <w:tab w:val="left" w:pos="1664"/>
        </w:tabs>
        <w:spacing w:before="230" w:line="369" w:lineRule="auto"/>
        <w:ind w:right="617"/>
        <w:jc w:val="both"/>
      </w:pPr>
      <w:r>
        <w:t>Review the barrister member’s website profile in conjunction with the Chief Executive</w:t>
      </w:r>
      <w:r>
        <w:rPr>
          <w:spacing w:val="40"/>
        </w:rPr>
        <w:t xml:space="preserve"> </w:t>
      </w:r>
      <w:r>
        <w:t>(or</w:t>
      </w:r>
      <w:r>
        <w:rPr>
          <w:spacing w:val="40"/>
        </w:rPr>
        <w:t xml:space="preserve"> </w:t>
      </w:r>
      <w:r>
        <w:t>appropriate</w:t>
      </w:r>
      <w:r>
        <w:rPr>
          <w:spacing w:val="40"/>
        </w:rPr>
        <w:t xml:space="preserve"> </w:t>
      </w:r>
      <w:r>
        <w:t>practice</w:t>
      </w:r>
      <w:r>
        <w:rPr>
          <w:spacing w:val="40"/>
        </w:rPr>
        <w:t xml:space="preserve"> </w:t>
      </w:r>
      <w:r>
        <w:t>manager)</w:t>
      </w:r>
      <w:r>
        <w:rPr>
          <w:spacing w:val="40"/>
        </w:rPr>
        <w:t xml:space="preserve"> </w:t>
      </w:r>
      <w:r>
        <w:t>and</w:t>
      </w:r>
      <w:r>
        <w:rPr>
          <w:spacing w:val="40"/>
        </w:rPr>
        <w:t xml:space="preserve"> </w:t>
      </w:r>
      <w:r>
        <w:t>Chambers</w:t>
      </w:r>
      <w:r>
        <w:rPr>
          <w:spacing w:val="40"/>
        </w:rPr>
        <w:t xml:space="preserve"> </w:t>
      </w:r>
      <w:r>
        <w:t xml:space="preserve">marketing director, and where necessary update the </w:t>
      </w:r>
      <w:proofErr w:type="gramStart"/>
      <w:r>
        <w:t>profile;</w:t>
      </w:r>
      <w:proofErr w:type="gramEnd"/>
    </w:p>
    <w:p w14:paraId="6A3F30D1" w14:textId="77777777" w:rsidR="007949C1" w:rsidRDefault="007949C1" w:rsidP="007949C1">
      <w:pPr>
        <w:pStyle w:val="ListParagraph"/>
        <w:numPr>
          <w:ilvl w:val="1"/>
          <w:numId w:val="1"/>
        </w:numPr>
        <w:tabs>
          <w:tab w:val="left" w:pos="1661"/>
        </w:tabs>
        <w:spacing w:before="225"/>
        <w:ind w:left="1661" w:hanging="533"/>
      </w:pPr>
      <w:r>
        <w:t>Announce</w:t>
      </w:r>
      <w:r>
        <w:rPr>
          <w:spacing w:val="15"/>
        </w:rPr>
        <w:t xml:space="preserve"> </w:t>
      </w:r>
      <w:r>
        <w:t>the</w:t>
      </w:r>
      <w:r>
        <w:rPr>
          <w:spacing w:val="15"/>
        </w:rPr>
        <w:t xml:space="preserve"> </w:t>
      </w:r>
      <w:r>
        <w:t>barrister</w:t>
      </w:r>
      <w:r>
        <w:rPr>
          <w:spacing w:val="13"/>
        </w:rPr>
        <w:t xml:space="preserve"> </w:t>
      </w:r>
      <w:r>
        <w:t>member’s</w:t>
      </w:r>
      <w:r>
        <w:rPr>
          <w:spacing w:val="12"/>
        </w:rPr>
        <w:t xml:space="preserve"> </w:t>
      </w:r>
      <w:r>
        <w:t>return</w:t>
      </w:r>
      <w:r>
        <w:rPr>
          <w:spacing w:val="13"/>
        </w:rPr>
        <w:t xml:space="preserve"> </w:t>
      </w:r>
      <w:r>
        <w:t>to</w:t>
      </w:r>
      <w:r>
        <w:rPr>
          <w:spacing w:val="13"/>
        </w:rPr>
        <w:t xml:space="preserve"> </w:t>
      </w:r>
      <w:r>
        <w:t>practice</w:t>
      </w:r>
      <w:r>
        <w:rPr>
          <w:spacing w:val="16"/>
        </w:rPr>
        <w:t xml:space="preserve"> </w:t>
      </w:r>
      <w:r>
        <w:t>on</w:t>
      </w:r>
      <w:r>
        <w:rPr>
          <w:spacing w:val="15"/>
        </w:rPr>
        <w:t xml:space="preserve"> </w:t>
      </w:r>
      <w:r>
        <w:t>Chambers’</w:t>
      </w:r>
      <w:r>
        <w:rPr>
          <w:spacing w:val="16"/>
        </w:rPr>
        <w:t xml:space="preserve"> </w:t>
      </w:r>
      <w:proofErr w:type="gramStart"/>
      <w:r>
        <w:rPr>
          <w:spacing w:val="-2"/>
        </w:rPr>
        <w:t>website;</w:t>
      </w:r>
      <w:proofErr w:type="gramEnd"/>
    </w:p>
    <w:p w14:paraId="1540BDA3" w14:textId="77777777" w:rsidR="007949C1" w:rsidRDefault="007949C1" w:rsidP="007949C1">
      <w:pPr>
        <w:pStyle w:val="BodyText"/>
        <w:spacing w:before="108"/>
      </w:pPr>
    </w:p>
    <w:p w14:paraId="6FB7C56B" w14:textId="77777777" w:rsidR="007949C1" w:rsidRDefault="007949C1" w:rsidP="007949C1">
      <w:pPr>
        <w:pStyle w:val="ListParagraph"/>
        <w:numPr>
          <w:ilvl w:val="1"/>
          <w:numId w:val="1"/>
        </w:numPr>
        <w:tabs>
          <w:tab w:val="left" w:pos="1662"/>
          <w:tab w:val="left" w:pos="1664"/>
        </w:tabs>
        <w:spacing w:before="1" w:line="369" w:lineRule="auto"/>
        <w:ind w:right="615"/>
        <w:jc w:val="both"/>
      </w:pPr>
      <w:r>
        <w:t xml:space="preserve">Identify a list of solicitors and write to each of them announcing the barrister member’s return to </w:t>
      </w:r>
      <w:proofErr w:type="gramStart"/>
      <w:r>
        <w:t>practice;</w:t>
      </w:r>
      <w:proofErr w:type="gramEnd"/>
    </w:p>
    <w:p w14:paraId="781D8457" w14:textId="77777777" w:rsidR="007949C1" w:rsidRDefault="007949C1" w:rsidP="007949C1">
      <w:pPr>
        <w:pStyle w:val="BodyText"/>
        <w:spacing w:before="4"/>
      </w:pPr>
    </w:p>
    <w:p w14:paraId="1F6B0228" w14:textId="77777777" w:rsidR="007949C1" w:rsidRDefault="007949C1" w:rsidP="007949C1">
      <w:pPr>
        <w:pStyle w:val="ListParagraph"/>
        <w:numPr>
          <w:ilvl w:val="1"/>
          <w:numId w:val="1"/>
        </w:numPr>
        <w:tabs>
          <w:tab w:val="left" w:pos="1662"/>
          <w:tab w:val="left" w:pos="1664"/>
        </w:tabs>
        <w:spacing w:line="372" w:lineRule="auto"/>
        <w:ind w:right="614"/>
        <w:jc w:val="both"/>
      </w:pPr>
      <w:r>
        <w:t xml:space="preserve">A </w:t>
      </w:r>
      <w:proofErr w:type="gramStart"/>
      <w:r>
        <w:t>return to work</w:t>
      </w:r>
      <w:proofErr w:type="gramEnd"/>
      <w:r>
        <w:t xml:space="preserve"> meeting for the barrister taking into account their family </w:t>
      </w:r>
      <w:r>
        <w:rPr>
          <w:spacing w:val="-2"/>
        </w:rPr>
        <w:t>responsibilities.</w:t>
      </w:r>
    </w:p>
    <w:p w14:paraId="115ADE44" w14:textId="77777777" w:rsidR="003B0F0C" w:rsidRDefault="003B0F0C" w:rsidP="00803077">
      <w:pPr>
        <w:pStyle w:val="OnafriqBodycopy"/>
        <w:rPr>
          <w:rFonts w:asciiTheme="minorHAnsi" w:hAnsiTheme="minorHAnsi" w:cstheme="minorHAnsi"/>
          <w:sz w:val="22"/>
        </w:rPr>
      </w:pPr>
    </w:p>
    <w:p w14:paraId="33F0308D" w14:textId="77777777" w:rsidR="003B0F0C" w:rsidRDefault="003B0F0C" w:rsidP="00803077">
      <w:pPr>
        <w:pStyle w:val="OnafriqBodycopy"/>
        <w:rPr>
          <w:rFonts w:asciiTheme="minorHAnsi" w:hAnsiTheme="minorHAnsi" w:cstheme="minorHAnsi"/>
          <w:sz w:val="22"/>
        </w:rPr>
      </w:pPr>
    </w:p>
    <w:p w14:paraId="6C1F5CF3" w14:textId="77777777" w:rsidR="003B0F0C" w:rsidRDefault="003B0F0C" w:rsidP="00803077">
      <w:pPr>
        <w:pStyle w:val="OnafriqBodycopy"/>
        <w:rPr>
          <w:rFonts w:asciiTheme="minorHAnsi" w:hAnsiTheme="minorHAnsi" w:cstheme="minorHAnsi"/>
          <w:sz w:val="22"/>
        </w:rPr>
      </w:pPr>
    </w:p>
    <w:p w14:paraId="0B5209A0" w14:textId="01025F24" w:rsidR="000A535E" w:rsidRDefault="000A535E" w:rsidP="000A535E">
      <w:pPr>
        <w:ind w:left="596"/>
        <w:rPr>
          <w:i/>
        </w:rPr>
      </w:pPr>
      <w:proofErr w:type="spellStart"/>
      <w:r>
        <w:rPr>
          <w:i/>
        </w:rPr>
        <w:lastRenderedPageBreak/>
        <w:t>Return</w:t>
      </w:r>
      <w:proofErr w:type="spellEnd"/>
      <w:r>
        <w:rPr>
          <w:i/>
          <w:spacing w:val="8"/>
        </w:rPr>
        <w:t xml:space="preserve"> </w:t>
      </w:r>
      <w:proofErr w:type="spellStart"/>
      <w:r>
        <w:rPr>
          <w:i/>
        </w:rPr>
        <w:t>from</w:t>
      </w:r>
      <w:proofErr w:type="spellEnd"/>
      <w:r>
        <w:rPr>
          <w:i/>
          <w:spacing w:val="8"/>
        </w:rPr>
        <w:t xml:space="preserve"> </w:t>
      </w:r>
      <w:proofErr w:type="spellStart"/>
      <w:r>
        <w:rPr>
          <w:i/>
          <w:spacing w:val="-2"/>
        </w:rPr>
        <w:t>leave</w:t>
      </w:r>
      <w:proofErr w:type="spellEnd"/>
    </w:p>
    <w:p w14:paraId="6547E975" w14:textId="77777777" w:rsidR="000A535E" w:rsidRDefault="000A535E" w:rsidP="000A535E">
      <w:pPr>
        <w:pStyle w:val="BodyText"/>
        <w:spacing w:before="19"/>
        <w:rPr>
          <w:i/>
        </w:rPr>
      </w:pPr>
    </w:p>
    <w:p w14:paraId="12D41F66" w14:textId="77777777" w:rsidR="000A535E" w:rsidRDefault="000A535E" w:rsidP="000A535E">
      <w:pPr>
        <w:pStyle w:val="ListParagraph"/>
        <w:numPr>
          <w:ilvl w:val="0"/>
          <w:numId w:val="1"/>
        </w:numPr>
        <w:tabs>
          <w:tab w:val="left" w:pos="1125"/>
          <w:tab w:val="left" w:pos="1128"/>
        </w:tabs>
        <w:spacing w:line="369" w:lineRule="auto"/>
        <w:ind w:right="611"/>
        <w:jc w:val="both"/>
      </w:pPr>
      <w:r>
        <w:t>On return to work each barrister member may work part-time or flexible hours or</w:t>
      </w:r>
      <w:r>
        <w:rPr>
          <w:spacing w:val="40"/>
        </w:rPr>
        <w:t xml:space="preserve"> </w:t>
      </w:r>
      <w:r>
        <w:t>have restrictions on travel to enable them to manage their family responsibilities as (see below for the provisions on flexible working).</w:t>
      </w:r>
    </w:p>
    <w:p w14:paraId="6EC54320" w14:textId="77777777" w:rsidR="000A535E" w:rsidRDefault="000A535E" w:rsidP="000A535E">
      <w:pPr>
        <w:pStyle w:val="BodyText"/>
        <w:spacing w:before="138"/>
      </w:pPr>
    </w:p>
    <w:p w14:paraId="20AD0FDF" w14:textId="77777777" w:rsidR="000A535E" w:rsidRDefault="000A535E" w:rsidP="000A535E">
      <w:pPr>
        <w:pStyle w:val="ListParagraph"/>
        <w:numPr>
          <w:ilvl w:val="0"/>
          <w:numId w:val="1"/>
        </w:numPr>
        <w:tabs>
          <w:tab w:val="left" w:pos="1125"/>
          <w:tab w:val="left" w:pos="1128"/>
        </w:tabs>
        <w:spacing w:line="369" w:lineRule="auto"/>
        <w:ind w:right="620"/>
        <w:jc w:val="both"/>
      </w:pPr>
      <w:r>
        <w:t>The following adjustments should be made to accommodate the needs of barrister members returning from parental leave:</w:t>
      </w:r>
    </w:p>
    <w:p w14:paraId="2A46B169" w14:textId="77777777" w:rsidR="000A535E" w:rsidRDefault="000A535E" w:rsidP="000A535E">
      <w:pPr>
        <w:pStyle w:val="BodyText"/>
        <w:spacing w:before="132"/>
      </w:pPr>
    </w:p>
    <w:p w14:paraId="7ACE7F51" w14:textId="0EC43D86" w:rsidR="00A11F55" w:rsidRDefault="000A535E" w:rsidP="00A11F55">
      <w:pPr>
        <w:pStyle w:val="ListParagraph"/>
        <w:numPr>
          <w:ilvl w:val="1"/>
          <w:numId w:val="1"/>
        </w:numPr>
        <w:tabs>
          <w:tab w:val="left" w:pos="1662"/>
          <w:tab w:val="left" w:pos="1664"/>
        </w:tabs>
        <w:spacing w:line="369" w:lineRule="auto"/>
        <w:ind w:right="614"/>
        <w:jc w:val="both"/>
      </w:pPr>
      <w:r>
        <w:t>The timing of Chambers meetings and practice reviews should take into consideration childcare needs of barristers, and attendance at evening/weekend meetings should not be expected. Chambers should make childcare provision for Chambers’ meetings or any other meeting which take</w:t>
      </w:r>
      <w:r w:rsidR="00A11F55">
        <w:t xml:space="preserve"> </w:t>
      </w:r>
      <w:r w:rsidR="00A11F55">
        <w:t xml:space="preserve">place over the weekend or in the evening and at which a member’s attendance is expected or </w:t>
      </w:r>
      <w:proofErr w:type="gramStart"/>
      <w:r w:rsidR="00A11F55">
        <w:t>required;</w:t>
      </w:r>
      <w:proofErr w:type="gramEnd"/>
    </w:p>
    <w:p w14:paraId="5EF738C4" w14:textId="77777777" w:rsidR="00A11F55" w:rsidRDefault="00A11F55" w:rsidP="00A11F55">
      <w:pPr>
        <w:pStyle w:val="BodyText"/>
        <w:spacing w:before="134"/>
      </w:pPr>
    </w:p>
    <w:p w14:paraId="4D499816" w14:textId="77777777" w:rsidR="00A11F55" w:rsidRDefault="00A11F55" w:rsidP="00A11F55">
      <w:pPr>
        <w:pStyle w:val="ListParagraph"/>
        <w:numPr>
          <w:ilvl w:val="1"/>
          <w:numId w:val="1"/>
        </w:numPr>
        <w:tabs>
          <w:tab w:val="left" w:pos="1661"/>
        </w:tabs>
        <w:spacing w:before="1"/>
        <w:ind w:left="1661" w:hanging="533"/>
      </w:pPr>
      <w:r>
        <w:t>Breast</w:t>
      </w:r>
      <w:r>
        <w:rPr>
          <w:spacing w:val="8"/>
        </w:rPr>
        <w:t xml:space="preserve"> </w:t>
      </w:r>
      <w:r>
        <w:t>feeding</w:t>
      </w:r>
      <w:r>
        <w:rPr>
          <w:spacing w:val="9"/>
        </w:rPr>
        <w:t xml:space="preserve"> </w:t>
      </w:r>
      <w:r>
        <w:t>and</w:t>
      </w:r>
      <w:r>
        <w:rPr>
          <w:spacing w:val="12"/>
        </w:rPr>
        <w:t xml:space="preserve"> </w:t>
      </w:r>
      <w:r>
        <w:t>expressing</w:t>
      </w:r>
      <w:r>
        <w:rPr>
          <w:spacing w:val="12"/>
        </w:rPr>
        <w:t xml:space="preserve"> </w:t>
      </w:r>
      <w:r>
        <w:t>should</w:t>
      </w:r>
      <w:r>
        <w:rPr>
          <w:spacing w:val="10"/>
        </w:rPr>
        <w:t xml:space="preserve"> </w:t>
      </w:r>
      <w:r>
        <w:t>be</w:t>
      </w:r>
      <w:r>
        <w:rPr>
          <w:spacing w:val="8"/>
        </w:rPr>
        <w:t xml:space="preserve"> </w:t>
      </w:r>
      <w:r>
        <w:t>accommodated</w:t>
      </w:r>
      <w:r>
        <w:rPr>
          <w:spacing w:val="13"/>
        </w:rPr>
        <w:t xml:space="preserve"> </w:t>
      </w:r>
      <w:r>
        <w:t>in</w:t>
      </w:r>
      <w:r>
        <w:rPr>
          <w:spacing w:val="9"/>
        </w:rPr>
        <w:t xml:space="preserve"> </w:t>
      </w:r>
      <w:proofErr w:type="gramStart"/>
      <w:r>
        <w:rPr>
          <w:spacing w:val="-2"/>
        </w:rPr>
        <w:t>Chambers;</w:t>
      </w:r>
      <w:proofErr w:type="gramEnd"/>
    </w:p>
    <w:p w14:paraId="1B5C5884" w14:textId="77777777" w:rsidR="00A11F55" w:rsidRDefault="00A11F55" w:rsidP="00A11F55">
      <w:pPr>
        <w:pStyle w:val="BodyText"/>
      </w:pPr>
    </w:p>
    <w:p w14:paraId="40BC6F3C" w14:textId="77777777" w:rsidR="00A11F55" w:rsidRDefault="00A11F55" w:rsidP="00A11F55">
      <w:pPr>
        <w:pStyle w:val="BodyText"/>
        <w:spacing w:before="18"/>
      </w:pPr>
    </w:p>
    <w:p w14:paraId="18041BE1" w14:textId="77777777" w:rsidR="00A11F55" w:rsidRDefault="00A11F55" w:rsidP="00A11F55">
      <w:pPr>
        <w:pStyle w:val="ListParagraph"/>
        <w:numPr>
          <w:ilvl w:val="1"/>
          <w:numId w:val="1"/>
        </w:numPr>
        <w:tabs>
          <w:tab w:val="left" w:pos="1662"/>
          <w:tab w:val="left" w:pos="1664"/>
        </w:tabs>
        <w:spacing w:line="369" w:lineRule="auto"/>
        <w:ind w:right="615"/>
        <w:jc w:val="both"/>
      </w:pPr>
      <w:r>
        <w:t>Conference call facilities should be made available to barrister members wishing to participate in meetings from home; and</w:t>
      </w:r>
    </w:p>
    <w:p w14:paraId="70AE3A5C" w14:textId="77777777" w:rsidR="00A11F55" w:rsidRDefault="00A11F55" w:rsidP="00A11F55">
      <w:pPr>
        <w:pStyle w:val="BodyText"/>
        <w:spacing w:before="134"/>
      </w:pPr>
    </w:p>
    <w:p w14:paraId="6701E164" w14:textId="77777777" w:rsidR="00A11F55" w:rsidRDefault="00A11F55" w:rsidP="00A11F55">
      <w:pPr>
        <w:pStyle w:val="ListParagraph"/>
        <w:numPr>
          <w:ilvl w:val="1"/>
          <w:numId w:val="1"/>
        </w:numPr>
        <w:tabs>
          <w:tab w:val="left" w:pos="1662"/>
          <w:tab w:val="left" w:pos="1664"/>
        </w:tabs>
        <w:spacing w:before="1" w:line="369" w:lineRule="auto"/>
        <w:ind w:right="612"/>
        <w:jc w:val="both"/>
      </w:pPr>
      <w:r>
        <w:t>A three-month review should take place, at which the barrister members’</w:t>
      </w:r>
      <w:r>
        <w:rPr>
          <w:spacing w:val="80"/>
        </w:rPr>
        <w:t xml:space="preserve"> </w:t>
      </w:r>
      <w:r>
        <w:t>career and support needs are</w:t>
      </w:r>
      <w:r>
        <w:rPr>
          <w:spacing w:val="37"/>
        </w:rPr>
        <w:t xml:space="preserve"> </w:t>
      </w:r>
      <w:r>
        <w:t>identified.</w:t>
      </w:r>
      <w:r>
        <w:rPr>
          <w:spacing w:val="35"/>
        </w:rPr>
        <w:t xml:space="preserve"> </w:t>
      </w:r>
      <w:r>
        <w:t>Their</w:t>
      </w:r>
      <w:r>
        <w:rPr>
          <w:spacing w:val="35"/>
        </w:rPr>
        <w:t xml:space="preserve"> </w:t>
      </w:r>
      <w:r>
        <w:t>“mentor”,</w:t>
      </w:r>
      <w:r>
        <w:rPr>
          <w:spacing w:val="35"/>
        </w:rPr>
        <w:t xml:space="preserve"> </w:t>
      </w:r>
      <w:r>
        <w:t>the</w:t>
      </w:r>
      <w:r>
        <w:rPr>
          <w:spacing w:val="37"/>
        </w:rPr>
        <w:t xml:space="preserve"> </w:t>
      </w:r>
      <w:r>
        <w:t>Chief Executive (or Senior Practice Manager) should be present.</w:t>
      </w:r>
    </w:p>
    <w:p w14:paraId="4E30B0D7" w14:textId="77777777" w:rsidR="00A11F55" w:rsidRDefault="00A11F55" w:rsidP="00A11F55">
      <w:pPr>
        <w:pStyle w:val="BodyText"/>
        <w:spacing w:before="138"/>
      </w:pPr>
    </w:p>
    <w:p w14:paraId="3CFCF715" w14:textId="77777777" w:rsidR="00A11F55" w:rsidRDefault="00A11F55" w:rsidP="00A11F55">
      <w:pPr>
        <w:pStyle w:val="ListParagraph"/>
        <w:numPr>
          <w:ilvl w:val="0"/>
          <w:numId w:val="1"/>
        </w:numPr>
        <w:tabs>
          <w:tab w:val="left" w:pos="1128"/>
        </w:tabs>
        <w:spacing w:line="369" w:lineRule="auto"/>
        <w:ind w:right="737"/>
      </w:pPr>
      <w:r>
        <w:t>Barrister</w:t>
      </w:r>
      <w:r>
        <w:rPr>
          <w:spacing w:val="40"/>
        </w:rPr>
        <w:t xml:space="preserve"> </w:t>
      </w:r>
      <w:r>
        <w:t>members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ensuring</w:t>
      </w:r>
      <w:r>
        <w:rPr>
          <w:spacing w:val="40"/>
        </w:rPr>
        <w:t xml:space="preserve"> </w:t>
      </w:r>
      <w:r>
        <w:t>their</w:t>
      </w:r>
      <w:r>
        <w:rPr>
          <w:spacing w:val="40"/>
        </w:rPr>
        <w:t xml:space="preserve"> </w:t>
      </w:r>
      <w:proofErr w:type="spellStart"/>
      <w:r>
        <w:t>practising</w:t>
      </w:r>
      <w:proofErr w:type="spellEnd"/>
      <w:r>
        <w:rPr>
          <w:spacing w:val="40"/>
        </w:rPr>
        <w:t xml:space="preserve"> </w:t>
      </w:r>
      <w:r>
        <w:t>certificates</w:t>
      </w:r>
      <w:r>
        <w:rPr>
          <w:spacing w:val="40"/>
        </w:rPr>
        <w:t xml:space="preserve"> </w:t>
      </w:r>
      <w:r>
        <w:t>and insurance are current upon return.</w:t>
      </w:r>
    </w:p>
    <w:p w14:paraId="4FEDBB85" w14:textId="77777777" w:rsidR="00A11F55" w:rsidRDefault="00A11F55" w:rsidP="00A11F55">
      <w:pPr>
        <w:tabs>
          <w:tab w:val="left" w:pos="1128"/>
        </w:tabs>
        <w:spacing w:line="369" w:lineRule="auto"/>
        <w:ind w:right="737"/>
      </w:pPr>
    </w:p>
    <w:p w14:paraId="42984E31" w14:textId="77777777" w:rsidR="00A11F55" w:rsidRDefault="00A11F55" w:rsidP="00A11F55">
      <w:pPr>
        <w:tabs>
          <w:tab w:val="left" w:pos="1128"/>
        </w:tabs>
        <w:spacing w:line="369" w:lineRule="auto"/>
        <w:ind w:right="737"/>
      </w:pPr>
    </w:p>
    <w:p w14:paraId="5F4B2078" w14:textId="77777777" w:rsidR="00A11F55" w:rsidRDefault="00A11F55" w:rsidP="00A11F55">
      <w:pPr>
        <w:tabs>
          <w:tab w:val="left" w:pos="1128"/>
        </w:tabs>
        <w:spacing w:line="369" w:lineRule="auto"/>
        <w:ind w:right="737"/>
      </w:pPr>
    </w:p>
    <w:p w14:paraId="369E3A8B" w14:textId="77777777" w:rsidR="00A11F55" w:rsidRDefault="00A11F55" w:rsidP="00A11F55">
      <w:pPr>
        <w:tabs>
          <w:tab w:val="left" w:pos="1128"/>
        </w:tabs>
        <w:spacing w:line="369" w:lineRule="auto"/>
        <w:ind w:right="737"/>
      </w:pPr>
    </w:p>
    <w:p w14:paraId="6BF5DA6B" w14:textId="77777777" w:rsidR="00A11F55" w:rsidRDefault="00A11F55" w:rsidP="00A11F55">
      <w:pPr>
        <w:tabs>
          <w:tab w:val="left" w:pos="1128"/>
        </w:tabs>
        <w:spacing w:line="369" w:lineRule="auto"/>
        <w:ind w:right="737"/>
      </w:pPr>
    </w:p>
    <w:p w14:paraId="4F9FA556" w14:textId="77777777" w:rsidR="00A11F55" w:rsidRDefault="00A11F55" w:rsidP="00A11F55">
      <w:pPr>
        <w:pStyle w:val="BodyText"/>
        <w:spacing w:before="134"/>
      </w:pPr>
    </w:p>
    <w:p w14:paraId="3A96C3BC" w14:textId="77777777" w:rsidR="00A11F55" w:rsidRDefault="00A11F55" w:rsidP="00A11F55">
      <w:pPr>
        <w:pStyle w:val="Heading1"/>
        <w:rPr>
          <w:u w:val="none"/>
        </w:rPr>
      </w:pPr>
      <w:r>
        <w:rPr>
          <w:u w:val="thick"/>
        </w:rPr>
        <w:t>Flexible</w:t>
      </w:r>
      <w:r>
        <w:rPr>
          <w:spacing w:val="14"/>
          <w:u w:val="thick"/>
        </w:rPr>
        <w:t xml:space="preserve"> </w:t>
      </w:r>
      <w:r>
        <w:rPr>
          <w:spacing w:val="-2"/>
          <w:u w:val="thick"/>
        </w:rPr>
        <w:t>Working</w:t>
      </w:r>
    </w:p>
    <w:p w14:paraId="44DFE7ED" w14:textId="77777777" w:rsidR="00A11F55" w:rsidRDefault="00A11F55" w:rsidP="00A11F55">
      <w:pPr>
        <w:pStyle w:val="BodyText"/>
        <w:rPr>
          <w:b/>
        </w:rPr>
      </w:pPr>
    </w:p>
    <w:p w14:paraId="5CD146C3" w14:textId="77777777" w:rsidR="00A11F55" w:rsidRDefault="00A11F55" w:rsidP="00A11F55">
      <w:pPr>
        <w:pStyle w:val="BodyText"/>
        <w:spacing w:before="21"/>
        <w:rPr>
          <w:b/>
        </w:rPr>
      </w:pPr>
    </w:p>
    <w:p w14:paraId="6394949C" w14:textId="77777777" w:rsidR="00A11F55" w:rsidRDefault="00A11F55" w:rsidP="00A11F55">
      <w:pPr>
        <w:pStyle w:val="ListParagraph"/>
        <w:numPr>
          <w:ilvl w:val="0"/>
          <w:numId w:val="1"/>
        </w:numPr>
        <w:tabs>
          <w:tab w:val="left" w:pos="1125"/>
          <w:tab w:val="left" w:pos="1128"/>
        </w:tabs>
        <w:spacing w:line="369" w:lineRule="auto"/>
        <w:ind w:right="610"/>
        <w:jc w:val="both"/>
      </w:pPr>
      <w:r>
        <w:t xml:space="preserve">A barrister who has, or shares, family responsibilities may seek to take a period of leave or alter her/his pattern of work (for example by working flexible hours or part- time or partly from home) </w:t>
      </w:r>
      <w:proofErr w:type="gramStart"/>
      <w:r>
        <w:t>so as to</w:t>
      </w:r>
      <w:proofErr w:type="gramEnd"/>
      <w:r>
        <w:t xml:space="preserve"> enable him/her better to manage that responsibility. To the extent that this may interfere with her/his normal availability for work</w:t>
      </w:r>
      <w:r>
        <w:rPr>
          <w:spacing w:val="22"/>
        </w:rPr>
        <w:t xml:space="preserve"> </w:t>
      </w:r>
      <w:r>
        <w:t>or</w:t>
      </w:r>
      <w:r>
        <w:rPr>
          <w:spacing w:val="22"/>
        </w:rPr>
        <w:t xml:space="preserve"> </w:t>
      </w:r>
      <w:r>
        <w:t>the</w:t>
      </w:r>
      <w:r>
        <w:rPr>
          <w:spacing w:val="25"/>
        </w:rPr>
        <w:t xml:space="preserve"> </w:t>
      </w:r>
      <w:r>
        <w:t>way</w:t>
      </w:r>
      <w:r>
        <w:rPr>
          <w:spacing w:val="22"/>
        </w:rPr>
        <w:t xml:space="preserve"> </w:t>
      </w:r>
      <w:r>
        <w:t>in</w:t>
      </w:r>
      <w:r>
        <w:rPr>
          <w:spacing w:val="22"/>
        </w:rPr>
        <w:t xml:space="preserve"> </w:t>
      </w:r>
      <w:r>
        <w:t>which</w:t>
      </w:r>
      <w:r>
        <w:rPr>
          <w:spacing w:val="24"/>
        </w:rPr>
        <w:t xml:space="preserve"> </w:t>
      </w:r>
      <w:r>
        <w:t>his/her practice</w:t>
      </w:r>
      <w:r>
        <w:rPr>
          <w:spacing w:val="25"/>
        </w:rPr>
        <w:t xml:space="preserve"> </w:t>
      </w:r>
      <w:r>
        <w:t>is</w:t>
      </w:r>
      <w:r>
        <w:rPr>
          <w:spacing w:val="22"/>
        </w:rPr>
        <w:t xml:space="preserve"> </w:t>
      </w:r>
      <w:r>
        <w:t>managed</w:t>
      </w:r>
      <w:r>
        <w:rPr>
          <w:spacing w:val="25"/>
        </w:rPr>
        <w:t xml:space="preserve"> </w:t>
      </w:r>
      <w:r>
        <w:t>written</w:t>
      </w:r>
      <w:r>
        <w:rPr>
          <w:spacing w:val="22"/>
        </w:rPr>
        <w:t xml:space="preserve"> </w:t>
      </w:r>
      <w:r>
        <w:t>notice</w:t>
      </w:r>
      <w:r>
        <w:rPr>
          <w:spacing w:val="25"/>
        </w:rPr>
        <w:t xml:space="preserve"> </w:t>
      </w:r>
      <w:r>
        <w:t>shall</w:t>
      </w:r>
      <w:r>
        <w:rPr>
          <w:spacing w:val="22"/>
        </w:rPr>
        <w:t xml:space="preserve"> </w:t>
      </w:r>
      <w:r>
        <w:t>be</w:t>
      </w:r>
      <w:r>
        <w:rPr>
          <w:spacing w:val="25"/>
        </w:rPr>
        <w:t xml:space="preserve"> </w:t>
      </w:r>
      <w:r>
        <w:t xml:space="preserve">given by him/her to the Governance Board, Chief Executive and the Equality &amp; Diversity </w:t>
      </w:r>
      <w:r>
        <w:rPr>
          <w:spacing w:val="-2"/>
        </w:rPr>
        <w:t>Committee.</w:t>
      </w:r>
    </w:p>
    <w:p w14:paraId="5616027B" w14:textId="77777777" w:rsidR="00A11F55" w:rsidRDefault="00A11F55" w:rsidP="00A11F55">
      <w:pPr>
        <w:pStyle w:val="BodyText"/>
        <w:spacing w:before="130"/>
      </w:pPr>
    </w:p>
    <w:p w14:paraId="727BEA3C" w14:textId="650D9041" w:rsidR="004111BE" w:rsidRDefault="00A11F55" w:rsidP="004111BE">
      <w:pPr>
        <w:pStyle w:val="ListParagraph"/>
        <w:numPr>
          <w:ilvl w:val="0"/>
          <w:numId w:val="1"/>
        </w:numPr>
        <w:tabs>
          <w:tab w:val="left" w:pos="1125"/>
          <w:tab w:val="left" w:pos="1128"/>
        </w:tabs>
        <w:spacing w:line="369" w:lineRule="auto"/>
        <w:ind w:right="611"/>
        <w:jc w:val="both"/>
      </w:pPr>
      <w:r>
        <w:t>Any barrister seeking to work flexibly is encouraged to discuss the practicalities of his/her proposals at the earliest possible opportunity with the relevant Practice Manager. Any such barrister may request a suspension of the obligation to pay the minimum contribution and such a request should be addressed to the Governance Board in writing and will be determined by the Governance Board</w:t>
      </w:r>
      <w:r>
        <w:rPr>
          <w:spacing w:val="40"/>
        </w:rPr>
        <w:t xml:space="preserve"> </w:t>
      </w:r>
      <w:r>
        <w:t>after consultation with the Equality &amp; Diversity Committee.</w:t>
      </w:r>
    </w:p>
    <w:p w14:paraId="13E812D2" w14:textId="77777777" w:rsidR="004111BE" w:rsidRDefault="004111BE" w:rsidP="004111BE">
      <w:pPr>
        <w:pStyle w:val="ListParagraph"/>
      </w:pPr>
    </w:p>
    <w:p w14:paraId="060549AD" w14:textId="77777777" w:rsidR="004111BE" w:rsidRPr="004111BE" w:rsidRDefault="004111BE" w:rsidP="004111BE">
      <w:pPr>
        <w:pStyle w:val="ListParagraph"/>
        <w:tabs>
          <w:tab w:val="left" w:pos="1125"/>
          <w:tab w:val="left" w:pos="1128"/>
        </w:tabs>
        <w:spacing w:line="369" w:lineRule="auto"/>
        <w:ind w:right="611" w:firstLine="0"/>
      </w:pPr>
    </w:p>
    <w:p w14:paraId="1994856F" w14:textId="77777777" w:rsidR="004111BE" w:rsidRDefault="004111BE" w:rsidP="004111BE">
      <w:pPr>
        <w:pStyle w:val="ListParagraph"/>
        <w:numPr>
          <w:ilvl w:val="0"/>
          <w:numId w:val="1"/>
        </w:numPr>
        <w:tabs>
          <w:tab w:val="left" w:pos="1125"/>
          <w:tab w:val="left" w:pos="1128"/>
        </w:tabs>
        <w:spacing w:line="369" w:lineRule="auto"/>
        <w:ind w:right="612"/>
        <w:jc w:val="both"/>
      </w:pPr>
      <w:r>
        <w:t>A barrister who undertakes any work on a part-time basis within six months of the commencement of Leave (as set out in the Parental Leave part of this policy) shall</w:t>
      </w:r>
      <w:r>
        <w:rPr>
          <w:spacing w:val="40"/>
        </w:rPr>
        <w:t xml:space="preserve"> </w:t>
      </w:r>
      <w:r>
        <w:t>be entitled to a pro rata rent rebate for up to six months (in the case of Parental Leave) and up to three months (in the case of Shared Parental Leave) from the commencement of Leave. The rent rebate shall be a percentage of the rebate described above, such percentage to be based upon the number of days worked</w:t>
      </w:r>
      <w:r>
        <w:rPr>
          <w:spacing w:val="40"/>
        </w:rPr>
        <w:t xml:space="preserve"> </w:t>
      </w:r>
      <w:r>
        <w:t>in each month as a proportion of the total working days in that month, providing only that if the barrister works three days</w:t>
      </w:r>
      <w:r>
        <w:rPr>
          <w:spacing w:val="40"/>
        </w:rPr>
        <w:t xml:space="preserve"> </w:t>
      </w:r>
      <w:r>
        <w:t xml:space="preserve">or fewer in any month those days shall be </w:t>
      </w:r>
      <w:proofErr w:type="gramStart"/>
      <w:r>
        <w:t>disregarded</w:t>
      </w:r>
      <w:proofErr w:type="gramEnd"/>
      <w:r>
        <w:t xml:space="preserve"> and a full rent rebate will be given.</w:t>
      </w:r>
    </w:p>
    <w:p w14:paraId="71CFAC91" w14:textId="77777777" w:rsidR="004111BE" w:rsidRDefault="004111BE" w:rsidP="004111BE">
      <w:pPr>
        <w:pStyle w:val="BodyText"/>
        <w:spacing w:before="131"/>
      </w:pPr>
    </w:p>
    <w:p w14:paraId="3DFD0241" w14:textId="77777777" w:rsidR="004111BE" w:rsidRDefault="004111BE" w:rsidP="004111BE">
      <w:pPr>
        <w:pStyle w:val="BodyText"/>
        <w:spacing w:before="131"/>
      </w:pPr>
    </w:p>
    <w:p w14:paraId="3DDB4379" w14:textId="77777777" w:rsidR="004111BE" w:rsidRDefault="004111BE" w:rsidP="004111BE">
      <w:pPr>
        <w:pStyle w:val="BodyText"/>
        <w:spacing w:before="131"/>
      </w:pPr>
    </w:p>
    <w:p w14:paraId="7C057C85" w14:textId="77777777" w:rsidR="004111BE" w:rsidRDefault="004111BE" w:rsidP="004111BE">
      <w:pPr>
        <w:pStyle w:val="BodyText"/>
        <w:spacing w:before="131"/>
      </w:pPr>
    </w:p>
    <w:p w14:paraId="4B9E828B" w14:textId="77777777" w:rsidR="004111BE" w:rsidRDefault="004111BE" w:rsidP="004111BE">
      <w:pPr>
        <w:pStyle w:val="BodyText"/>
        <w:spacing w:before="131"/>
      </w:pPr>
    </w:p>
    <w:p w14:paraId="471C2E30" w14:textId="77777777" w:rsidR="004111BE" w:rsidRDefault="004111BE" w:rsidP="004111BE">
      <w:pPr>
        <w:pStyle w:val="ListParagraph"/>
        <w:numPr>
          <w:ilvl w:val="0"/>
          <w:numId w:val="1"/>
        </w:numPr>
        <w:tabs>
          <w:tab w:val="left" w:pos="1125"/>
          <w:tab w:val="left" w:pos="1128"/>
        </w:tabs>
        <w:spacing w:before="1" w:line="369" w:lineRule="auto"/>
        <w:ind w:right="613"/>
        <w:jc w:val="both"/>
      </w:pPr>
      <w:r>
        <w:lastRenderedPageBreak/>
        <w:t>The Equality &amp; Diversity Committee may at the request of a barrister to whom this policy applies and if it is just and equitable and in accordance with the purposes of this policy to do so extend the application of this policy or adjust any allowances made or rebates given pursuant to it in respect of that barrister provided always that the</w:t>
      </w:r>
      <w:r>
        <w:rPr>
          <w:spacing w:val="29"/>
        </w:rPr>
        <w:t xml:space="preserve"> </w:t>
      </w:r>
      <w:r>
        <w:t>overall</w:t>
      </w:r>
      <w:r>
        <w:rPr>
          <w:spacing w:val="28"/>
        </w:rPr>
        <w:t xml:space="preserve"> </w:t>
      </w:r>
      <w:r>
        <w:t>package</w:t>
      </w:r>
      <w:r>
        <w:rPr>
          <w:spacing w:val="31"/>
        </w:rPr>
        <w:t xml:space="preserve"> </w:t>
      </w:r>
      <w:r>
        <w:t>of</w:t>
      </w:r>
      <w:r>
        <w:rPr>
          <w:spacing w:val="31"/>
        </w:rPr>
        <w:t xml:space="preserve"> </w:t>
      </w:r>
      <w:r>
        <w:t>benefits</w:t>
      </w:r>
      <w:r>
        <w:rPr>
          <w:spacing w:val="28"/>
        </w:rPr>
        <w:t xml:space="preserve"> </w:t>
      </w:r>
      <w:r>
        <w:t>under</w:t>
      </w:r>
      <w:r>
        <w:rPr>
          <w:spacing w:val="28"/>
        </w:rPr>
        <w:t xml:space="preserve"> </w:t>
      </w:r>
      <w:r>
        <w:t>this</w:t>
      </w:r>
      <w:r>
        <w:rPr>
          <w:spacing w:val="28"/>
        </w:rPr>
        <w:t xml:space="preserve"> </w:t>
      </w:r>
      <w:r>
        <w:t>policy</w:t>
      </w:r>
      <w:r>
        <w:rPr>
          <w:spacing w:val="31"/>
        </w:rPr>
        <w:t xml:space="preserve"> </w:t>
      </w:r>
      <w:r>
        <w:t>as</w:t>
      </w:r>
      <w:r>
        <w:rPr>
          <w:spacing w:val="34"/>
        </w:rPr>
        <w:t xml:space="preserve"> </w:t>
      </w:r>
      <w:r>
        <w:t>so</w:t>
      </w:r>
      <w:r>
        <w:rPr>
          <w:spacing w:val="29"/>
        </w:rPr>
        <w:t xml:space="preserve"> </w:t>
      </w:r>
      <w:r>
        <w:t>extended or</w:t>
      </w:r>
      <w:r>
        <w:rPr>
          <w:spacing w:val="28"/>
        </w:rPr>
        <w:t xml:space="preserve"> </w:t>
      </w:r>
      <w:r>
        <w:t>adjusted shall not</w:t>
      </w:r>
      <w:r>
        <w:rPr>
          <w:spacing w:val="40"/>
        </w:rPr>
        <w:t xml:space="preserve"> </w:t>
      </w:r>
      <w:r>
        <w:t>be</w:t>
      </w:r>
      <w:r>
        <w:rPr>
          <w:spacing w:val="40"/>
        </w:rPr>
        <w:t xml:space="preserve"> </w:t>
      </w:r>
      <w:r>
        <w:t>materially</w:t>
      </w:r>
      <w:r>
        <w:rPr>
          <w:spacing w:val="40"/>
        </w:rPr>
        <w:t xml:space="preserve"> </w:t>
      </w:r>
      <w:r>
        <w:t>more</w:t>
      </w:r>
      <w:r>
        <w:rPr>
          <w:spacing w:val="40"/>
        </w:rPr>
        <w:t xml:space="preserve"> </w:t>
      </w:r>
      <w:r>
        <w:t>extensive</w:t>
      </w:r>
      <w:r>
        <w:rPr>
          <w:spacing w:val="40"/>
        </w:rPr>
        <w:t xml:space="preserve"> </w:t>
      </w:r>
      <w:r>
        <w:t>or</w:t>
      </w:r>
      <w:r>
        <w:rPr>
          <w:spacing w:val="40"/>
        </w:rPr>
        <w:t xml:space="preserve"> </w:t>
      </w:r>
      <w:proofErr w:type="spellStart"/>
      <w:r>
        <w:t>favourable</w:t>
      </w:r>
      <w:proofErr w:type="spellEnd"/>
      <w:r>
        <w:rPr>
          <w:spacing w:val="40"/>
        </w:rPr>
        <w:t xml:space="preserve"> </w:t>
      </w:r>
      <w:r>
        <w:t>than</w:t>
      </w:r>
      <w:r>
        <w:rPr>
          <w:spacing w:val="40"/>
        </w:rPr>
        <w:t xml:space="preserve"> </w:t>
      </w:r>
      <w:r>
        <w:t>provided</w:t>
      </w:r>
      <w:r>
        <w:rPr>
          <w:spacing w:val="40"/>
        </w:rPr>
        <w:t xml:space="preserve"> </w:t>
      </w:r>
      <w:r>
        <w:t>for</w:t>
      </w:r>
      <w:r>
        <w:rPr>
          <w:spacing w:val="40"/>
        </w:rPr>
        <w:t xml:space="preserve"> </w:t>
      </w:r>
      <w:r>
        <w:t>by</w:t>
      </w:r>
      <w:r>
        <w:rPr>
          <w:spacing w:val="40"/>
        </w:rPr>
        <w:t xml:space="preserve"> </w:t>
      </w:r>
      <w:r>
        <w:t>the policy.</w:t>
      </w:r>
    </w:p>
    <w:p w14:paraId="1F24B67D" w14:textId="77777777" w:rsidR="004111BE" w:rsidRDefault="004111BE" w:rsidP="004111BE">
      <w:pPr>
        <w:pStyle w:val="BodyText"/>
        <w:spacing w:before="133"/>
      </w:pPr>
    </w:p>
    <w:p w14:paraId="5E79A516" w14:textId="77777777" w:rsidR="004111BE" w:rsidRDefault="004111BE" w:rsidP="004111BE">
      <w:pPr>
        <w:pStyle w:val="Heading1"/>
        <w:rPr>
          <w:u w:val="none"/>
        </w:rPr>
      </w:pPr>
      <w:r>
        <w:rPr>
          <w:spacing w:val="-2"/>
          <w:u w:val="thick"/>
        </w:rPr>
        <w:t>Pupils</w:t>
      </w:r>
    </w:p>
    <w:p w14:paraId="7BBF285C" w14:textId="77777777" w:rsidR="004111BE" w:rsidRDefault="004111BE" w:rsidP="004111BE">
      <w:pPr>
        <w:pStyle w:val="BodyText"/>
        <w:rPr>
          <w:b/>
        </w:rPr>
      </w:pPr>
    </w:p>
    <w:p w14:paraId="6F7C5CC9" w14:textId="77777777" w:rsidR="004111BE" w:rsidRDefault="004111BE" w:rsidP="004111BE">
      <w:pPr>
        <w:pStyle w:val="BodyText"/>
        <w:spacing w:before="18"/>
        <w:rPr>
          <w:b/>
        </w:rPr>
      </w:pPr>
    </w:p>
    <w:p w14:paraId="11008588" w14:textId="77777777" w:rsidR="004111BE" w:rsidRDefault="004111BE" w:rsidP="004111BE">
      <w:pPr>
        <w:pStyle w:val="ListParagraph"/>
        <w:numPr>
          <w:ilvl w:val="0"/>
          <w:numId w:val="1"/>
        </w:numPr>
        <w:tabs>
          <w:tab w:val="left" w:pos="1125"/>
          <w:tab w:val="left" w:pos="1128"/>
        </w:tabs>
        <w:spacing w:before="1" w:line="369" w:lineRule="auto"/>
        <w:ind w:right="614"/>
        <w:jc w:val="both"/>
      </w:pPr>
      <w:r>
        <w:t>A third six pupil shall be entitled to take Leave in accordance with the policy outlined above as if reference to barrister was a reference to third six pupil.</w:t>
      </w:r>
    </w:p>
    <w:p w14:paraId="5C0F6548" w14:textId="77777777" w:rsidR="004111BE" w:rsidRDefault="004111BE" w:rsidP="004111BE">
      <w:pPr>
        <w:pStyle w:val="BodyText"/>
        <w:spacing w:before="134"/>
      </w:pPr>
    </w:p>
    <w:p w14:paraId="55AD61CF" w14:textId="77777777" w:rsidR="004111BE" w:rsidRDefault="004111BE" w:rsidP="004111BE">
      <w:pPr>
        <w:pStyle w:val="ListParagraph"/>
        <w:numPr>
          <w:ilvl w:val="0"/>
          <w:numId w:val="1"/>
        </w:numPr>
        <w:tabs>
          <w:tab w:val="left" w:pos="1125"/>
          <w:tab w:val="left" w:pos="1128"/>
        </w:tabs>
        <w:spacing w:line="369" w:lineRule="auto"/>
        <w:ind w:right="612"/>
        <w:jc w:val="both"/>
      </w:pPr>
      <w:r>
        <w:t>A first or second six pupil shall be entitled to take Leave solely on the basis as defined and as provided for below.</w:t>
      </w:r>
    </w:p>
    <w:p w14:paraId="778E1631" w14:textId="77777777" w:rsidR="004111BE" w:rsidRDefault="004111BE" w:rsidP="004111BE">
      <w:pPr>
        <w:pStyle w:val="BodyText"/>
        <w:spacing w:before="136"/>
      </w:pPr>
    </w:p>
    <w:p w14:paraId="0852F6F0" w14:textId="71731E8C" w:rsidR="003B0F0C" w:rsidRPr="00BD5AC8" w:rsidRDefault="004111BE" w:rsidP="00803077">
      <w:pPr>
        <w:pStyle w:val="ListParagraph"/>
        <w:numPr>
          <w:ilvl w:val="0"/>
          <w:numId w:val="1"/>
        </w:numPr>
        <w:tabs>
          <w:tab w:val="left" w:pos="1125"/>
          <w:tab w:val="left" w:pos="1128"/>
        </w:tabs>
        <w:spacing w:before="1" w:line="369" w:lineRule="auto"/>
        <w:ind w:right="612"/>
        <w:jc w:val="both"/>
      </w:pPr>
      <w:r>
        <w:t>Subject to</w:t>
      </w:r>
      <w:r>
        <w:rPr>
          <w:spacing w:val="25"/>
        </w:rPr>
        <w:t xml:space="preserve"> </w:t>
      </w:r>
      <w:r>
        <w:t>paragraph 34,</w:t>
      </w:r>
      <w:r>
        <w:rPr>
          <w:spacing w:val="24"/>
        </w:rPr>
        <w:t xml:space="preserve"> </w:t>
      </w:r>
      <w:r>
        <w:t>and so</w:t>
      </w:r>
      <w:r>
        <w:rPr>
          <w:spacing w:val="25"/>
        </w:rPr>
        <w:t xml:space="preserve"> </w:t>
      </w:r>
      <w:r>
        <w:t>far as is relevant, paragraphs</w:t>
      </w:r>
      <w:r>
        <w:rPr>
          <w:spacing w:val="24"/>
        </w:rPr>
        <w:t xml:space="preserve"> </w:t>
      </w:r>
      <w:r>
        <w:t>1, 7, 8,</w:t>
      </w:r>
      <w:r>
        <w:rPr>
          <w:spacing w:val="24"/>
        </w:rPr>
        <w:t xml:space="preserve"> </w:t>
      </w:r>
      <w:r>
        <w:t xml:space="preserve">11 and 16- 21, 24-25 shall apply to first and second six month pupils, providing that such absence from Chambers is not inconsistent with the requirements for the time being of the Bar Council or the Bar Standards Board as regards the period over which the </w:t>
      </w:r>
      <w:proofErr w:type="spellStart"/>
      <w:r>
        <w:t>practising</w:t>
      </w:r>
      <w:proofErr w:type="spellEnd"/>
      <w:r>
        <w:t xml:space="preserve"> and non-</w:t>
      </w:r>
      <w:proofErr w:type="spellStart"/>
      <w:r>
        <w:t>practising</w:t>
      </w:r>
      <w:proofErr w:type="spellEnd"/>
      <w:r>
        <w:t xml:space="preserve"> six months can be spread.</w:t>
      </w:r>
    </w:p>
    <w:p w14:paraId="583CCA02" w14:textId="77777777" w:rsidR="00BD5AC8" w:rsidRDefault="00BD5AC8" w:rsidP="00BD5AC8">
      <w:pPr>
        <w:pStyle w:val="BodyText"/>
        <w:spacing w:before="59"/>
      </w:pPr>
    </w:p>
    <w:p w14:paraId="2F1E8FFC" w14:textId="77777777" w:rsidR="00BD5AC8" w:rsidRDefault="00BD5AC8" w:rsidP="00BD5AC8">
      <w:pPr>
        <w:pStyle w:val="ListParagraph"/>
        <w:numPr>
          <w:ilvl w:val="0"/>
          <w:numId w:val="1"/>
        </w:numPr>
        <w:tabs>
          <w:tab w:val="left" w:pos="1125"/>
          <w:tab w:val="left" w:pos="1128"/>
        </w:tabs>
        <w:spacing w:line="369" w:lineRule="auto"/>
        <w:ind w:right="609"/>
        <w:jc w:val="both"/>
      </w:pPr>
      <w:r>
        <w:t xml:space="preserve">Paragraphs 36 to 39 of this policy apply to a first or second six pupil during any period of parental leave as defined herein. In the event that a pupil is not able to undertake the normal requirements of pupillage for any period which extends for more than 20 consecutive working days (as defined in paragraph 1 of Chambers’ Sickness Leave Policy) for the reason of having commenced Leave (“the Initial Absence Period”), prior to the conclusion of the Initial Absence Period the pupil shall inform the Director of Pupillage as to the date on which they will return to undertake the normal requirements of pupillage supported, if appropriate, with medical evidence. In the event that a pupil indicates that they do not intended to return to Chambers to undertake the normal requirements of pupillage, or in the opinion of a medical professional the pupil is unlikely to be able to undertake the normal </w:t>
      </w:r>
      <w:r>
        <w:lastRenderedPageBreak/>
        <w:t>requirements</w:t>
      </w:r>
      <w:r>
        <w:rPr>
          <w:spacing w:val="-3"/>
        </w:rPr>
        <w:t xml:space="preserve"> </w:t>
      </w:r>
      <w:r>
        <w:t>of pupillage, for</w:t>
      </w:r>
      <w:r>
        <w:rPr>
          <w:spacing w:val="-1"/>
        </w:rPr>
        <w:t xml:space="preserve"> </w:t>
      </w:r>
      <w:r>
        <w:t>a period of a further 20 working days or more from the end of the Initial Absence Period that pupil shall be considered to be absent by way of long-term parental leave.</w:t>
      </w:r>
    </w:p>
    <w:p w14:paraId="4286878B" w14:textId="77777777" w:rsidR="00BD5AC8" w:rsidRDefault="00BD5AC8" w:rsidP="00BD5AC8">
      <w:pPr>
        <w:pStyle w:val="BodyText"/>
        <w:spacing w:before="130"/>
      </w:pPr>
    </w:p>
    <w:p w14:paraId="3E0AC6E6" w14:textId="77777777" w:rsidR="00BD5AC8" w:rsidRDefault="00BD5AC8" w:rsidP="00BD5AC8">
      <w:pPr>
        <w:pStyle w:val="ListParagraph"/>
        <w:numPr>
          <w:ilvl w:val="0"/>
          <w:numId w:val="1"/>
        </w:numPr>
        <w:tabs>
          <w:tab w:val="left" w:pos="1125"/>
          <w:tab w:val="left" w:pos="1128"/>
        </w:tabs>
        <w:spacing w:line="369" w:lineRule="auto"/>
        <w:ind w:right="612"/>
        <w:jc w:val="both"/>
      </w:pPr>
      <w:r>
        <w:t>Where paragraph 34 applies and subject to paragraphs 7, 8 and 11 Chambers</w:t>
      </w:r>
      <w:r>
        <w:rPr>
          <w:spacing w:val="40"/>
        </w:rPr>
        <w:t xml:space="preserve"> </w:t>
      </w:r>
      <w:r>
        <w:t>may in its reasonable discretion and acting fairly</w:t>
      </w:r>
      <w:r>
        <w:rPr>
          <w:spacing w:val="-2"/>
        </w:rPr>
        <w:t xml:space="preserve"> </w:t>
      </w:r>
      <w:r>
        <w:t>and reasonably</w:t>
      </w:r>
      <w:r>
        <w:rPr>
          <w:spacing w:val="-2"/>
        </w:rPr>
        <w:t xml:space="preserve"> </w:t>
      </w:r>
      <w:r>
        <w:t>opt to suspend pupillage at the end of the Initial Absence Period or from such alternative date that it shall reasonably consider appropriate until the pupil indicates that they wish</w:t>
      </w:r>
      <w:r>
        <w:rPr>
          <w:spacing w:val="36"/>
        </w:rPr>
        <w:t xml:space="preserve"> </w:t>
      </w:r>
      <w:r>
        <w:t>to</w:t>
      </w:r>
      <w:r>
        <w:rPr>
          <w:spacing w:val="35"/>
        </w:rPr>
        <w:t xml:space="preserve"> </w:t>
      </w:r>
      <w:r>
        <w:t>resume</w:t>
      </w:r>
      <w:r>
        <w:rPr>
          <w:spacing w:val="40"/>
        </w:rPr>
        <w:t xml:space="preserve"> </w:t>
      </w:r>
      <w:r>
        <w:t>the normal requirements of pupillage</w:t>
      </w:r>
      <w:r>
        <w:rPr>
          <w:spacing w:val="-1"/>
        </w:rPr>
        <w:t xml:space="preserve"> </w:t>
      </w:r>
      <w:r>
        <w:t>or, in the opinion of a suitably qualified medical professional, whose</w:t>
      </w:r>
      <w:r>
        <w:rPr>
          <w:spacing w:val="-1"/>
        </w:rPr>
        <w:t xml:space="preserve"> </w:t>
      </w:r>
      <w:r>
        <w:t>opinion the pupil</w:t>
      </w:r>
      <w:r>
        <w:rPr>
          <w:spacing w:val="-2"/>
        </w:rPr>
        <w:t xml:space="preserve"> </w:t>
      </w:r>
      <w:r>
        <w:t>shall obtain, the pupil is in a</w:t>
      </w:r>
      <w:r>
        <w:rPr>
          <w:spacing w:val="-8"/>
        </w:rPr>
        <w:t xml:space="preserve"> </w:t>
      </w:r>
      <w:r>
        <w:t>position to resume the normal requirements of pupillage (“Pupillage Suspension”).</w:t>
      </w:r>
    </w:p>
    <w:p w14:paraId="3E7D3282" w14:textId="77777777" w:rsidR="00BD5AC8" w:rsidRDefault="00BD5AC8" w:rsidP="00BD5AC8">
      <w:pPr>
        <w:pStyle w:val="BodyText"/>
        <w:spacing w:before="133"/>
      </w:pPr>
    </w:p>
    <w:p w14:paraId="64076D9B" w14:textId="77777777" w:rsidR="00BD5AC8" w:rsidRDefault="00BD5AC8" w:rsidP="00BD5AC8">
      <w:pPr>
        <w:pStyle w:val="ListParagraph"/>
        <w:numPr>
          <w:ilvl w:val="0"/>
          <w:numId w:val="1"/>
        </w:numPr>
        <w:tabs>
          <w:tab w:val="left" w:pos="1125"/>
          <w:tab w:val="left" w:pos="1128"/>
        </w:tabs>
        <w:spacing w:line="369" w:lineRule="auto"/>
        <w:ind w:right="613"/>
        <w:jc w:val="both"/>
      </w:pPr>
      <w:r>
        <w:t>Subject to paragraph 37, in the event of Pupillage Suspension, Chambers will cease payment of any pupillage award or guaranteed earnings from the date on which Pupillage Suspension commences until the date on which the pupil incompliance</w:t>
      </w:r>
      <w:r>
        <w:rPr>
          <w:spacing w:val="40"/>
        </w:rPr>
        <w:t xml:space="preserve"> </w:t>
      </w:r>
      <w:r>
        <w:t>with the requirements of paragraph 34 returns to continue their pupillage.</w:t>
      </w:r>
    </w:p>
    <w:p w14:paraId="0C04BEFC" w14:textId="77777777" w:rsidR="00BD5AC8" w:rsidRDefault="00BD5AC8" w:rsidP="00BD5AC8">
      <w:pPr>
        <w:pStyle w:val="BodyText"/>
        <w:spacing w:before="127"/>
      </w:pPr>
    </w:p>
    <w:p w14:paraId="2AE2B640" w14:textId="227C64EB" w:rsidR="00680D80" w:rsidRDefault="00BD5AC8" w:rsidP="00680D80">
      <w:pPr>
        <w:pStyle w:val="ListParagraph"/>
        <w:numPr>
          <w:ilvl w:val="0"/>
          <w:numId w:val="1"/>
        </w:numPr>
        <w:tabs>
          <w:tab w:val="left" w:pos="1125"/>
          <w:tab w:val="left" w:pos="1128"/>
        </w:tabs>
        <w:spacing w:before="1" w:line="369" w:lineRule="auto"/>
        <w:ind w:right="614"/>
        <w:jc w:val="both"/>
      </w:pPr>
      <w:r>
        <w:t xml:space="preserve">During any period of Pupillage Suspension, Chambers may </w:t>
      </w:r>
      <w:proofErr w:type="gramStart"/>
      <w:r>
        <w:t>acting</w:t>
      </w:r>
      <w:proofErr w:type="gramEnd"/>
      <w:r>
        <w:t xml:space="preserve"> in</w:t>
      </w:r>
      <w:r>
        <w:rPr>
          <w:spacing w:val="40"/>
        </w:rPr>
        <w:t xml:space="preserve"> </w:t>
      </w:r>
      <w:r>
        <w:t>its reasonable discretion</w:t>
      </w:r>
      <w:r>
        <w:rPr>
          <w:spacing w:val="80"/>
        </w:rPr>
        <w:t xml:space="preserve"> </w:t>
      </w:r>
      <w:r>
        <w:t>make</w:t>
      </w:r>
      <w:r>
        <w:rPr>
          <w:spacing w:val="40"/>
        </w:rPr>
        <w:t xml:space="preserve"> </w:t>
      </w:r>
      <w:r>
        <w:t>an</w:t>
      </w:r>
      <w:r>
        <w:rPr>
          <w:spacing w:val="80"/>
        </w:rPr>
        <w:t xml:space="preserve"> </w:t>
      </w:r>
      <w:r>
        <w:t>ex</w:t>
      </w:r>
      <w:r>
        <w:rPr>
          <w:spacing w:val="40"/>
        </w:rPr>
        <w:t xml:space="preserve"> </w:t>
      </w:r>
      <w:r>
        <w:t>gratia</w:t>
      </w:r>
      <w:r>
        <w:rPr>
          <w:spacing w:val="80"/>
        </w:rPr>
        <w:t xml:space="preserve"> </w:t>
      </w:r>
      <w:r>
        <w:t>payment</w:t>
      </w:r>
      <w:r>
        <w:rPr>
          <w:spacing w:val="40"/>
        </w:rPr>
        <w:t xml:space="preserve"> </w:t>
      </w:r>
      <w:r>
        <w:t>to</w:t>
      </w:r>
      <w:r>
        <w:rPr>
          <w:spacing w:val="80"/>
        </w:rPr>
        <w:t xml:space="preserve"> </w:t>
      </w:r>
      <w:r>
        <w:t>the</w:t>
      </w:r>
      <w:r>
        <w:rPr>
          <w:spacing w:val="80"/>
        </w:rPr>
        <w:t xml:space="preserve"> </w:t>
      </w:r>
      <w:r>
        <w:t>pupil,</w:t>
      </w:r>
      <w:r>
        <w:rPr>
          <w:spacing w:val="80"/>
        </w:rPr>
        <w:t xml:space="preserve"> </w:t>
      </w:r>
      <w:r>
        <w:t>save</w:t>
      </w:r>
      <w:r>
        <w:rPr>
          <w:spacing w:val="80"/>
        </w:rPr>
        <w:t xml:space="preserve"> </w:t>
      </w:r>
      <w:r>
        <w:t>that</w:t>
      </w:r>
      <w:r>
        <w:rPr>
          <w:spacing w:val="80"/>
        </w:rPr>
        <w:t xml:space="preserve"> </w:t>
      </w:r>
      <w:r>
        <w:t>any</w:t>
      </w:r>
      <w:r w:rsidR="00680D80">
        <w:t xml:space="preserve"> </w:t>
      </w:r>
      <w:r w:rsidR="00680D80">
        <w:t>request for such a payment shall be made to the Director of Pupillage prior to the end of the Pupillage Suspension.</w:t>
      </w:r>
    </w:p>
    <w:p w14:paraId="567672C9" w14:textId="77777777" w:rsidR="00680D80" w:rsidRDefault="00680D80" w:rsidP="00680D80">
      <w:pPr>
        <w:pStyle w:val="BodyText"/>
        <w:spacing w:before="134"/>
      </w:pPr>
    </w:p>
    <w:p w14:paraId="191E5FE7" w14:textId="77777777" w:rsidR="00680D80" w:rsidRDefault="00680D80" w:rsidP="00680D80">
      <w:pPr>
        <w:pStyle w:val="ListParagraph"/>
        <w:numPr>
          <w:ilvl w:val="0"/>
          <w:numId w:val="1"/>
        </w:numPr>
        <w:tabs>
          <w:tab w:val="left" w:pos="1125"/>
          <w:tab w:val="left" w:pos="1128"/>
        </w:tabs>
        <w:spacing w:before="1" w:line="369" w:lineRule="auto"/>
        <w:ind w:right="613"/>
        <w:jc w:val="both"/>
      </w:pPr>
      <w:r>
        <w:t xml:space="preserve">For the avoidance of doubt, conditional on compliance with paragraph 33 and providing that such absence is not inconsistent with the requirements for the time being of the Bar Council or Bar Standards Board as regards the period over which the </w:t>
      </w:r>
      <w:proofErr w:type="spellStart"/>
      <w:r>
        <w:t>practising</w:t>
      </w:r>
      <w:proofErr w:type="spellEnd"/>
      <w:r>
        <w:t xml:space="preserve"> and non-</w:t>
      </w:r>
      <w:proofErr w:type="spellStart"/>
      <w:r>
        <w:t>practising</w:t>
      </w:r>
      <w:proofErr w:type="spellEnd"/>
      <w:r>
        <w:t xml:space="preserve"> six months can be spread, during any period of parental leave</w:t>
      </w:r>
      <w:r>
        <w:rPr>
          <w:spacing w:val="16"/>
        </w:rPr>
        <w:t xml:space="preserve"> </w:t>
      </w:r>
      <w:r>
        <w:t>of</w:t>
      </w:r>
      <w:r>
        <w:rPr>
          <w:spacing w:val="18"/>
        </w:rPr>
        <w:t xml:space="preserve"> </w:t>
      </w:r>
      <w:r>
        <w:t>fewer than</w:t>
      </w:r>
      <w:r>
        <w:rPr>
          <w:spacing w:val="17"/>
        </w:rPr>
        <w:t xml:space="preserve"> </w:t>
      </w:r>
      <w:r>
        <w:t>20</w:t>
      </w:r>
      <w:r>
        <w:rPr>
          <w:spacing w:val="21"/>
        </w:rPr>
        <w:t xml:space="preserve"> </w:t>
      </w:r>
      <w:r>
        <w:t>consecutive</w:t>
      </w:r>
      <w:r>
        <w:rPr>
          <w:spacing w:val="17"/>
        </w:rPr>
        <w:t xml:space="preserve"> </w:t>
      </w:r>
      <w:r>
        <w:t>working</w:t>
      </w:r>
      <w:r>
        <w:rPr>
          <w:spacing w:val="18"/>
        </w:rPr>
        <w:t xml:space="preserve"> </w:t>
      </w:r>
      <w:r>
        <w:t>days</w:t>
      </w:r>
      <w:r>
        <w:rPr>
          <w:spacing w:val="16"/>
        </w:rPr>
        <w:t xml:space="preserve"> </w:t>
      </w:r>
      <w:r>
        <w:t>(as defined</w:t>
      </w:r>
      <w:r>
        <w:rPr>
          <w:spacing w:val="20"/>
        </w:rPr>
        <w:t xml:space="preserve"> </w:t>
      </w:r>
      <w:r>
        <w:t>in</w:t>
      </w:r>
      <w:r>
        <w:rPr>
          <w:spacing w:val="18"/>
        </w:rPr>
        <w:t xml:space="preserve"> </w:t>
      </w:r>
      <w:r>
        <w:t>paragraph 1 of Chambers’ Sickness Leave Policy), a pupil will continue to receive their award</w:t>
      </w:r>
      <w:r>
        <w:rPr>
          <w:spacing w:val="80"/>
        </w:rPr>
        <w:t xml:space="preserve"> </w:t>
      </w:r>
      <w:r>
        <w:t>or guaranteed earnings.</w:t>
      </w:r>
    </w:p>
    <w:p w14:paraId="3D51D8BD" w14:textId="77777777" w:rsidR="00680D80" w:rsidRDefault="00680D80" w:rsidP="00680D80">
      <w:pPr>
        <w:pStyle w:val="BodyText"/>
        <w:spacing w:before="132"/>
      </w:pPr>
    </w:p>
    <w:p w14:paraId="07F4B0DE" w14:textId="77777777" w:rsidR="00680D80" w:rsidRDefault="00680D80" w:rsidP="00680D80">
      <w:pPr>
        <w:pStyle w:val="ListParagraph"/>
        <w:numPr>
          <w:ilvl w:val="0"/>
          <w:numId w:val="1"/>
        </w:numPr>
        <w:tabs>
          <w:tab w:val="left" w:pos="1125"/>
          <w:tab w:val="left" w:pos="1128"/>
        </w:tabs>
        <w:spacing w:line="369" w:lineRule="auto"/>
        <w:ind w:right="616"/>
        <w:jc w:val="both"/>
      </w:pPr>
      <w:r>
        <w:t xml:space="preserve">The operation of paragraphs 33-38 of this policy shall </w:t>
      </w:r>
      <w:proofErr w:type="gramStart"/>
      <w:r>
        <w:t>be subject at all times</w:t>
      </w:r>
      <w:proofErr w:type="gramEnd"/>
      <w:r>
        <w:t xml:space="preserve"> to Chambers’ Equality and Diversity Policy and Chambers’ Reasonable Adjustment </w:t>
      </w:r>
      <w:r>
        <w:rPr>
          <w:spacing w:val="-2"/>
        </w:rPr>
        <w:t>Policy.</w:t>
      </w:r>
    </w:p>
    <w:p w14:paraId="5131DED5" w14:textId="77777777" w:rsidR="00680D80" w:rsidRDefault="00680D80" w:rsidP="00680D80">
      <w:pPr>
        <w:pStyle w:val="BodyText"/>
        <w:spacing w:before="246"/>
      </w:pPr>
    </w:p>
    <w:p w14:paraId="013E7556" w14:textId="77777777" w:rsidR="00680D80" w:rsidRDefault="00680D80" w:rsidP="00680D80">
      <w:pPr>
        <w:pStyle w:val="ListParagraph"/>
        <w:numPr>
          <w:ilvl w:val="0"/>
          <w:numId w:val="1"/>
        </w:numPr>
        <w:tabs>
          <w:tab w:val="left" w:pos="1125"/>
          <w:tab w:val="left" w:pos="1128"/>
        </w:tabs>
        <w:spacing w:before="1" w:line="369" w:lineRule="auto"/>
        <w:ind w:right="615"/>
        <w:jc w:val="both"/>
      </w:pPr>
      <w:r>
        <w:t xml:space="preserve">It shall be the responsibility of any pupil supervisor whose pupil is affected by this policy </w:t>
      </w:r>
      <w:proofErr w:type="gramStart"/>
      <w:r>
        <w:t>in the</w:t>
      </w:r>
      <w:r>
        <w:rPr>
          <w:spacing w:val="27"/>
        </w:rPr>
        <w:t xml:space="preserve"> </w:t>
      </w:r>
      <w:r>
        <w:t>course of</w:t>
      </w:r>
      <w:proofErr w:type="gramEnd"/>
      <w:r>
        <w:t xml:space="preserve"> her/his pupillage to assist them in relation to this policy.</w:t>
      </w:r>
    </w:p>
    <w:p w14:paraId="5428238E" w14:textId="77777777" w:rsidR="00680D80" w:rsidRDefault="00680D80" w:rsidP="00680D80">
      <w:pPr>
        <w:pStyle w:val="BodyText"/>
        <w:spacing w:before="131"/>
      </w:pPr>
    </w:p>
    <w:p w14:paraId="22E8EB16" w14:textId="77777777" w:rsidR="00680D80" w:rsidRDefault="00680D80" w:rsidP="00680D80">
      <w:pPr>
        <w:pStyle w:val="Heading1"/>
        <w:rPr>
          <w:u w:val="none"/>
        </w:rPr>
      </w:pPr>
      <w:r>
        <w:rPr>
          <w:spacing w:val="-2"/>
          <w:u w:val="thick"/>
        </w:rPr>
        <w:t>Implementation</w:t>
      </w:r>
    </w:p>
    <w:p w14:paraId="5C8F6A88" w14:textId="77777777" w:rsidR="00680D80" w:rsidRDefault="00680D80" w:rsidP="00680D80">
      <w:pPr>
        <w:pStyle w:val="BodyText"/>
        <w:rPr>
          <w:b/>
        </w:rPr>
      </w:pPr>
    </w:p>
    <w:p w14:paraId="04F6BE73" w14:textId="77777777" w:rsidR="00680D80" w:rsidRDefault="00680D80" w:rsidP="00680D80">
      <w:pPr>
        <w:pStyle w:val="BodyText"/>
        <w:spacing w:before="21"/>
        <w:rPr>
          <w:b/>
        </w:rPr>
      </w:pPr>
    </w:p>
    <w:p w14:paraId="08F4E97E" w14:textId="77777777" w:rsidR="00680D80" w:rsidRDefault="00680D80" w:rsidP="00680D80">
      <w:pPr>
        <w:pStyle w:val="ListParagraph"/>
        <w:numPr>
          <w:ilvl w:val="0"/>
          <w:numId w:val="1"/>
        </w:numPr>
        <w:tabs>
          <w:tab w:val="left" w:pos="1125"/>
          <w:tab w:val="left" w:pos="1128"/>
        </w:tabs>
        <w:spacing w:before="1" w:line="367" w:lineRule="auto"/>
        <w:ind w:right="613"/>
        <w:jc w:val="both"/>
      </w:pPr>
      <w:r>
        <w:t>Complaints or queries about the implementation of this policy should be addressed</w:t>
      </w:r>
      <w:r>
        <w:rPr>
          <w:spacing w:val="40"/>
        </w:rPr>
        <w:t xml:space="preserve"> </w:t>
      </w:r>
      <w:r>
        <w:t>to the Equality &amp; Diversity Officer or the Chief Executive.</w:t>
      </w:r>
    </w:p>
    <w:p w14:paraId="36AE4497" w14:textId="77777777" w:rsidR="00680D80" w:rsidRDefault="00680D80" w:rsidP="00680D80">
      <w:pPr>
        <w:pStyle w:val="BodyText"/>
        <w:spacing w:before="136"/>
      </w:pPr>
    </w:p>
    <w:p w14:paraId="31DE3878" w14:textId="5C87ECCF" w:rsidR="00F4767C" w:rsidRDefault="00680D80" w:rsidP="00F4767C">
      <w:pPr>
        <w:pStyle w:val="ListParagraph"/>
        <w:numPr>
          <w:ilvl w:val="0"/>
          <w:numId w:val="1"/>
        </w:numPr>
        <w:tabs>
          <w:tab w:val="left" w:pos="1125"/>
          <w:tab w:val="left" w:pos="1128"/>
        </w:tabs>
        <w:spacing w:line="369" w:lineRule="auto"/>
        <w:ind w:right="615"/>
        <w:jc w:val="both"/>
      </w:pPr>
      <w:r>
        <w:t>This policy shall be circulated to all members of Chambers, Practice Managers</w:t>
      </w:r>
      <w:r>
        <w:rPr>
          <w:spacing w:val="40"/>
        </w:rPr>
        <w:t xml:space="preserve"> </w:t>
      </w:r>
      <w:r>
        <w:t>and other members of staff who are required to read and understand the policy</w:t>
      </w:r>
      <w:r>
        <w:rPr>
          <w:spacing w:val="40"/>
        </w:rPr>
        <w:t xml:space="preserve"> </w:t>
      </w:r>
      <w:r>
        <w:t>and to understand their role in relation to the policy. Upon the Chief Executive becoming aware</w:t>
      </w:r>
      <w:r>
        <w:rPr>
          <w:spacing w:val="-1"/>
        </w:rPr>
        <w:t xml:space="preserve"> </w:t>
      </w:r>
      <w:r>
        <w:t>that</w:t>
      </w:r>
      <w:r>
        <w:rPr>
          <w:spacing w:val="-4"/>
        </w:rPr>
        <w:t xml:space="preserve"> </w:t>
      </w:r>
      <w:r>
        <w:t>a</w:t>
      </w:r>
      <w:r>
        <w:rPr>
          <w:spacing w:val="-4"/>
        </w:rPr>
        <w:t xml:space="preserve"> </w:t>
      </w:r>
      <w:r>
        <w:t>barrister</w:t>
      </w:r>
      <w:r>
        <w:rPr>
          <w:spacing w:val="-1"/>
        </w:rPr>
        <w:t xml:space="preserve"> </w:t>
      </w:r>
      <w:r>
        <w:t>or his</w:t>
      </w:r>
      <w:r>
        <w:rPr>
          <w:spacing w:val="-1"/>
        </w:rPr>
        <w:t xml:space="preserve"> </w:t>
      </w:r>
      <w:r>
        <w:t>or</w:t>
      </w:r>
      <w:r>
        <w:rPr>
          <w:spacing w:val="-4"/>
        </w:rPr>
        <w:t xml:space="preserve"> </w:t>
      </w:r>
      <w:r>
        <w:t>her</w:t>
      </w:r>
      <w:r>
        <w:rPr>
          <w:spacing w:val="-4"/>
        </w:rPr>
        <w:t xml:space="preserve"> </w:t>
      </w:r>
      <w:r>
        <w:t>spouse or</w:t>
      </w:r>
      <w:r>
        <w:rPr>
          <w:spacing w:val="-4"/>
        </w:rPr>
        <w:t xml:space="preserve"> </w:t>
      </w:r>
      <w:r>
        <w:t>partner</w:t>
      </w:r>
      <w:r>
        <w:rPr>
          <w:spacing w:val="-1"/>
        </w:rPr>
        <w:t xml:space="preserve"> </w:t>
      </w:r>
      <w:r>
        <w:t>is</w:t>
      </w:r>
      <w:r>
        <w:rPr>
          <w:spacing w:val="-1"/>
        </w:rPr>
        <w:t xml:space="preserve"> </w:t>
      </w:r>
      <w:r>
        <w:t>expecting</w:t>
      </w:r>
      <w:r>
        <w:rPr>
          <w:spacing w:val="-3"/>
        </w:rPr>
        <w:t xml:space="preserve"> </w:t>
      </w:r>
      <w:r>
        <w:t>a</w:t>
      </w:r>
      <w:r>
        <w:rPr>
          <w:spacing w:val="40"/>
        </w:rPr>
        <w:t xml:space="preserve"> </w:t>
      </w:r>
      <w:r>
        <w:t>baby</w:t>
      </w:r>
      <w:r>
        <w:rPr>
          <w:spacing w:val="-4"/>
        </w:rPr>
        <w:t xml:space="preserve"> </w:t>
      </w:r>
      <w:r>
        <w:t>or</w:t>
      </w:r>
      <w:r>
        <w:rPr>
          <w:spacing w:val="-4"/>
        </w:rPr>
        <w:t xml:space="preserve"> </w:t>
      </w:r>
      <w:r>
        <w:t>planning to</w:t>
      </w:r>
      <w:r>
        <w:rPr>
          <w:spacing w:val="23"/>
        </w:rPr>
        <w:t xml:space="preserve"> </w:t>
      </w:r>
      <w:r>
        <w:t>adopt,</w:t>
      </w:r>
      <w:r>
        <w:rPr>
          <w:spacing w:val="19"/>
        </w:rPr>
        <w:t xml:space="preserve"> </w:t>
      </w:r>
      <w:r>
        <w:t>it</w:t>
      </w:r>
      <w:r>
        <w:rPr>
          <w:spacing w:val="19"/>
        </w:rPr>
        <w:t xml:space="preserve"> </w:t>
      </w:r>
      <w:r>
        <w:t>shall</w:t>
      </w:r>
      <w:r>
        <w:rPr>
          <w:spacing w:val="22"/>
        </w:rPr>
        <w:t xml:space="preserve"> </w:t>
      </w:r>
      <w:r>
        <w:t>be</w:t>
      </w:r>
      <w:r>
        <w:rPr>
          <w:spacing w:val="19"/>
        </w:rPr>
        <w:t xml:space="preserve"> </w:t>
      </w:r>
      <w:r>
        <w:t>the</w:t>
      </w:r>
      <w:r>
        <w:rPr>
          <w:spacing w:val="19"/>
        </w:rPr>
        <w:t xml:space="preserve"> </w:t>
      </w:r>
      <w:r>
        <w:t>responsibility</w:t>
      </w:r>
      <w:r>
        <w:rPr>
          <w:spacing w:val="19"/>
        </w:rPr>
        <w:t xml:space="preserve"> </w:t>
      </w:r>
      <w:r>
        <w:t>of</w:t>
      </w:r>
      <w:r>
        <w:rPr>
          <w:spacing w:val="23"/>
        </w:rPr>
        <w:t xml:space="preserve"> </w:t>
      </w:r>
      <w:r>
        <w:t>the</w:t>
      </w:r>
      <w:r>
        <w:rPr>
          <w:spacing w:val="19"/>
        </w:rPr>
        <w:t xml:space="preserve"> </w:t>
      </w:r>
      <w:r>
        <w:t>Chief</w:t>
      </w:r>
      <w:r>
        <w:rPr>
          <w:spacing w:val="23"/>
        </w:rPr>
        <w:t xml:space="preserve"> </w:t>
      </w:r>
      <w:r>
        <w:t>Executive</w:t>
      </w:r>
      <w:r>
        <w:rPr>
          <w:spacing w:val="20"/>
        </w:rPr>
        <w:t xml:space="preserve"> </w:t>
      </w:r>
      <w:r>
        <w:t>to</w:t>
      </w:r>
      <w:r>
        <w:rPr>
          <w:spacing w:val="24"/>
        </w:rPr>
        <w:t xml:space="preserve"> </w:t>
      </w:r>
      <w:r>
        <w:t>remind the barrister of</w:t>
      </w:r>
      <w:r>
        <w:rPr>
          <w:spacing w:val="-1"/>
        </w:rPr>
        <w:t xml:space="preserve"> </w:t>
      </w:r>
      <w:r>
        <w:t>his</w:t>
      </w:r>
      <w:r>
        <w:rPr>
          <w:spacing w:val="-3"/>
        </w:rPr>
        <w:t xml:space="preserve"> </w:t>
      </w:r>
      <w:r>
        <w:t>or</w:t>
      </w:r>
      <w:r>
        <w:rPr>
          <w:spacing w:val="-1"/>
        </w:rPr>
        <w:t xml:space="preserve"> </w:t>
      </w:r>
      <w:r>
        <w:t>her</w:t>
      </w:r>
      <w:r>
        <w:rPr>
          <w:spacing w:val="-3"/>
        </w:rPr>
        <w:t xml:space="preserve"> </w:t>
      </w:r>
      <w:r>
        <w:t>entitlement under</w:t>
      </w:r>
      <w:r>
        <w:rPr>
          <w:spacing w:val="-1"/>
        </w:rPr>
        <w:t xml:space="preserve"> </w:t>
      </w:r>
      <w:r>
        <w:t>this</w:t>
      </w:r>
      <w:r>
        <w:rPr>
          <w:spacing w:val="-6"/>
        </w:rPr>
        <w:t xml:space="preserve"> </w:t>
      </w:r>
      <w:r>
        <w:t>policy</w:t>
      </w:r>
      <w:r>
        <w:rPr>
          <w:spacing w:val="-1"/>
        </w:rPr>
        <w:t xml:space="preserve"> </w:t>
      </w:r>
      <w:r>
        <w:t>and to</w:t>
      </w:r>
      <w:r>
        <w:rPr>
          <w:spacing w:val="40"/>
        </w:rPr>
        <w:t xml:space="preserve"> </w:t>
      </w:r>
      <w:r>
        <w:t>hold a</w:t>
      </w:r>
      <w:r>
        <w:rPr>
          <w:spacing w:val="-2"/>
        </w:rPr>
        <w:t xml:space="preserve"> </w:t>
      </w:r>
      <w:r>
        <w:t>meeting with</w:t>
      </w:r>
      <w:r>
        <w:rPr>
          <w:spacing w:val="40"/>
        </w:rPr>
        <w:t xml:space="preserve"> </w:t>
      </w:r>
      <w:r>
        <w:t>the</w:t>
      </w:r>
      <w:r>
        <w:rPr>
          <w:spacing w:val="40"/>
        </w:rPr>
        <w:t xml:space="preserve"> </w:t>
      </w:r>
      <w:r>
        <w:t>barrister,</w:t>
      </w:r>
      <w:r>
        <w:rPr>
          <w:spacing w:val="40"/>
        </w:rPr>
        <w:t xml:space="preserve"> </w:t>
      </w:r>
      <w:r>
        <w:t>if requested</w:t>
      </w:r>
      <w:r>
        <w:rPr>
          <w:spacing w:val="40"/>
        </w:rPr>
        <w:t xml:space="preserve"> </w:t>
      </w:r>
      <w:r>
        <w:t>by</w:t>
      </w:r>
      <w:r>
        <w:rPr>
          <w:spacing w:val="40"/>
        </w:rPr>
        <w:t xml:space="preserve"> </w:t>
      </w:r>
      <w:r>
        <w:t>him</w:t>
      </w:r>
      <w:r>
        <w:rPr>
          <w:spacing w:val="40"/>
        </w:rPr>
        <w:t xml:space="preserve"> </w:t>
      </w:r>
      <w:r>
        <w:t>or</w:t>
      </w:r>
      <w:r>
        <w:rPr>
          <w:spacing w:val="40"/>
        </w:rPr>
        <w:t xml:space="preserve"> </w:t>
      </w:r>
      <w:r>
        <w:t>her,</w:t>
      </w:r>
      <w:r>
        <w:rPr>
          <w:spacing w:val="40"/>
        </w:rPr>
        <w:t xml:space="preserve"> </w:t>
      </w:r>
      <w:r>
        <w:t>to</w:t>
      </w:r>
      <w:r>
        <w:rPr>
          <w:spacing w:val="40"/>
        </w:rPr>
        <w:t xml:space="preserve"> </w:t>
      </w:r>
      <w:r>
        <w:t>discuss</w:t>
      </w:r>
      <w:r>
        <w:rPr>
          <w:spacing w:val="40"/>
        </w:rPr>
        <w:t xml:space="preserve"> </w:t>
      </w:r>
      <w:r>
        <w:t>his</w:t>
      </w:r>
      <w:r>
        <w:rPr>
          <w:spacing w:val="40"/>
        </w:rPr>
        <w:t xml:space="preserve"> </w:t>
      </w:r>
      <w:r>
        <w:t>or</w:t>
      </w:r>
      <w:r>
        <w:rPr>
          <w:spacing w:val="40"/>
        </w:rPr>
        <w:t xml:space="preserve"> </w:t>
      </w:r>
      <w:r>
        <w:t>her</w:t>
      </w:r>
      <w:r>
        <w:rPr>
          <w:spacing w:val="40"/>
        </w:rPr>
        <w:t xml:space="preserve"> </w:t>
      </w:r>
      <w:r>
        <w:t>plans</w:t>
      </w:r>
      <w:r w:rsidR="00F4767C">
        <w:t xml:space="preserve"> </w:t>
      </w:r>
      <w:r w:rsidR="00F4767C">
        <w:t>and proposals for return to work and his or her practice management needs in the months following the birth or adoption of the child.</w:t>
      </w:r>
    </w:p>
    <w:p w14:paraId="35291635" w14:textId="77777777" w:rsidR="00F4767C" w:rsidRDefault="00F4767C" w:rsidP="00F4767C">
      <w:pPr>
        <w:pStyle w:val="BodyText"/>
        <w:spacing w:before="134"/>
      </w:pPr>
    </w:p>
    <w:p w14:paraId="0445B517" w14:textId="77777777" w:rsidR="00F4767C" w:rsidRDefault="00F4767C" w:rsidP="00F4767C">
      <w:pPr>
        <w:pStyle w:val="ListParagraph"/>
        <w:numPr>
          <w:ilvl w:val="0"/>
          <w:numId w:val="1"/>
        </w:numPr>
        <w:tabs>
          <w:tab w:val="left" w:pos="1127"/>
        </w:tabs>
        <w:spacing w:before="1"/>
        <w:ind w:left="1127" w:hanging="534"/>
      </w:pPr>
      <w:r>
        <w:t>Barristers</w:t>
      </w:r>
      <w:r>
        <w:rPr>
          <w:spacing w:val="9"/>
        </w:rPr>
        <w:t xml:space="preserve"> </w:t>
      </w:r>
      <w:r>
        <w:t>and</w:t>
      </w:r>
      <w:r>
        <w:rPr>
          <w:spacing w:val="8"/>
        </w:rPr>
        <w:t xml:space="preserve"> </w:t>
      </w:r>
      <w:r>
        <w:t>Chambers</w:t>
      </w:r>
      <w:r>
        <w:rPr>
          <w:spacing w:val="11"/>
        </w:rPr>
        <w:t xml:space="preserve"> </w:t>
      </w:r>
      <w:r>
        <w:t>are</w:t>
      </w:r>
      <w:r>
        <w:rPr>
          <w:spacing w:val="12"/>
        </w:rPr>
        <w:t xml:space="preserve"> </w:t>
      </w:r>
      <w:r>
        <w:t>expected</w:t>
      </w:r>
      <w:r>
        <w:rPr>
          <w:spacing w:val="10"/>
        </w:rPr>
        <w:t xml:space="preserve"> </w:t>
      </w:r>
      <w:r>
        <w:t>to</w:t>
      </w:r>
      <w:r>
        <w:rPr>
          <w:spacing w:val="7"/>
        </w:rPr>
        <w:t xml:space="preserve"> </w:t>
      </w:r>
      <w:r>
        <w:t>apply</w:t>
      </w:r>
      <w:r>
        <w:rPr>
          <w:spacing w:val="6"/>
        </w:rPr>
        <w:t xml:space="preserve"> </w:t>
      </w:r>
      <w:r>
        <w:t>this</w:t>
      </w:r>
      <w:r>
        <w:rPr>
          <w:spacing w:val="1"/>
        </w:rPr>
        <w:t xml:space="preserve"> </w:t>
      </w:r>
      <w:r>
        <w:t>policy</w:t>
      </w:r>
      <w:r>
        <w:rPr>
          <w:spacing w:val="7"/>
        </w:rPr>
        <w:t xml:space="preserve"> </w:t>
      </w:r>
      <w:r>
        <w:t>in</w:t>
      </w:r>
      <w:r>
        <w:rPr>
          <w:spacing w:val="7"/>
        </w:rPr>
        <w:t xml:space="preserve"> </w:t>
      </w:r>
      <w:r>
        <w:t>good</w:t>
      </w:r>
      <w:r>
        <w:rPr>
          <w:spacing w:val="13"/>
        </w:rPr>
        <w:t xml:space="preserve"> </w:t>
      </w:r>
      <w:r>
        <w:rPr>
          <w:spacing w:val="-2"/>
        </w:rPr>
        <w:t>faith.</w:t>
      </w:r>
    </w:p>
    <w:p w14:paraId="0140F1ED" w14:textId="77777777" w:rsidR="00F4767C" w:rsidRDefault="00F4767C" w:rsidP="00F4767C">
      <w:pPr>
        <w:pStyle w:val="BodyText"/>
      </w:pPr>
    </w:p>
    <w:p w14:paraId="338DB7E9" w14:textId="77777777" w:rsidR="00F4767C" w:rsidRDefault="00F4767C" w:rsidP="00F4767C">
      <w:pPr>
        <w:pStyle w:val="BodyText"/>
        <w:spacing w:before="18"/>
      </w:pPr>
    </w:p>
    <w:p w14:paraId="5ED542EE" w14:textId="77777777" w:rsidR="00F4767C" w:rsidRDefault="00F4767C" w:rsidP="00F4767C">
      <w:pPr>
        <w:pStyle w:val="ListParagraph"/>
        <w:numPr>
          <w:ilvl w:val="0"/>
          <w:numId w:val="1"/>
        </w:numPr>
        <w:tabs>
          <w:tab w:val="left" w:pos="1125"/>
          <w:tab w:val="left" w:pos="1128"/>
        </w:tabs>
        <w:spacing w:line="369" w:lineRule="auto"/>
        <w:ind w:right="616"/>
        <w:jc w:val="both"/>
      </w:pPr>
      <w:r>
        <w:t>The Chambers’ Equality and Diversity Officer will review annually the effectiveness</w:t>
      </w:r>
      <w:r>
        <w:rPr>
          <w:spacing w:val="40"/>
        </w:rPr>
        <w:t xml:space="preserve"> </w:t>
      </w:r>
      <w:r>
        <w:t>of this policy, and where appropriate will make proposals for change to the Management Committee.</w:t>
      </w:r>
    </w:p>
    <w:p w14:paraId="36758F46" w14:textId="77777777" w:rsidR="00F4767C" w:rsidRDefault="00F4767C" w:rsidP="00F4767C">
      <w:pPr>
        <w:pStyle w:val="BodyText"/>
        <w:spacing w:before="136"/>
      </w:pPr>
    </w:p>
    <w:p w14:paraId="57063463" w14:textId="77777777" w:rsidR="00F4767C" w:rsidRDefault="00F4767C" w:rsidP="00F4767C">
      <w:pPr>
        <w:pStyle w:val="ListParagraph"/>
        <w:numPr>
          <w:ilvl w:val="0"/>
          <w:numId w:val="1"/>
        </w:numPr>
        <w:tabs>
          <w:tab w:val="left" w:pos="1127"/>
        </w:tabs>
        <w:ind w:left="1127" w:hanging="534"/>
      </w:pPr>
      <w:r>
        <w:t>This</w:t>
      </w:r>
      <w:r>
        <w:rPr>
          <w:spacing w:val="7"/>
        </w:rPr>
        <w:t xml:space="preserve"> </w:t>
      </w:r>
      <w:r>
        <w:t>policy</w:t>
      </w:r>
      <w:r>
        <w:rPr>
          <w:spacing w:val="4"/>
        </w:rPr>
        <w:t xml:space="preserve"> </w:t>
      </w:r>
      <w:r>
        <w:t>will</w:t>
      </w:r>
      <w:r>
        <w:rPr>
          <w:spacing w:val="10"/>
        </w:rPr>
        <w:t xml:space="preserve"> </w:t>
      </w:r>
      <w:r>
        <w:t>be</w:t>
      </w:r>
      <w:r>
        <w:rPr>
          <w:spacing w:val="9"/>
        </w:rPr>
        <w:t xml:space="preserve"> </w:t>
      </w:r>
      <w:r>
        <w:t>reviewed</w:t>
      </w:r>
      <w:r>
        <w:rPr>
          <w:spacing w:val="9"/>
        </w:rPr>
        <w:t xml:space="preserve"> </w:t>
      </w:r>
      <w:r>
        <w:t>by</w:t>
      </w:r>
      <w:r>
        <w:rPr>
          <w:spacing w:val="7"/>
        </w:rPr>
        <w:t xml:space="preserve"> </w:t>
      </w:r>
      <w:r>
        <w:t>the</w:t>
      </w:r>
      <w:r>
        <w:rPr>
          <w:spacing w:val="10"/>
        </w:rPr>
        <w:t xml:space="preserve"> </w:t>
      </w:r>
      <w:r>
        <w:t>Equality</w:t>
      </w:r>
      <w:r>
        <w:rPr>
          <w:spacing w:val="5"/>
        </w:rPr>
        <w:t xml:space="preserve"> </w:t>
      </w:r>
      <w:r>
        <w:t>and</w:t>
      </w:r>
      <w:r>
        <w:rPr>
          <w:spacing w:val="7"/>
        </w:rPr>
        <w:t xml:space="preserve"> </w:t>
      </w:r>
      <w:r>
        <w:t>Diversity</w:t>
      </w:r>
      <w:r>
        <w:rPr>
          <w:spacing w:val="7"/>
        </w:rPr>
        <w:t xml:space="preserve"> </w:t>
      </w:r>
      <w:r>
        <w:t>Officer</w:t>
      </w:r>
      <w:r>
        <w:rPr>
          <w:spacing w:val="2"/>
        </w:rPr>
        <w:t xml:space="preserve"> </w:t>
      </w:r>
      <w:r>
        <w:t>every</w:t>
      </w:r>
      <w:r>
        <w:rPr>
          <w:spacing w:val="9"/>
        </w:rPr>
        <w:t xml:space="preserve"> </w:t>
      </w:r>
      <w:r>
        <w:t>two</w:t>
      </w:r>
      <w:r>
        <w:rPr>
          <w:spacing w:val="12"/>
        </w:rPr>
        <w:t xml:space="preserve"> </w:t>
      </w:r>
      <w:r>
        <w:rPr>
          <w:spacing w:val="-2"/>
        </w:rPr>
        <w:t>years.</w:t>
      </w:r>
    </w:p>
    <w:p w14:paraId="2414B081" w14:textId="77777777" w:rsidR="00F4767C" w:rsidRDefault="00F4767C" w:rsidP="00F4767C">
      <w:pPr>
        <w:pStyle w:val="BodyText"/>
      </w:pPr>
    </w:p>
    <w:p w14:paraId="48C405FA" w14:textId="77777777" w:rsidR="00F4767C" w:rsidRDefault="00F4767C" w:rsidP="00F4767C">
      <w:pPr>
        <w:pStyle w:val="BodyText"/>
        <w:spacing w:before="16"/>
      </w:pPr>
    </w:p>
    <w:p w14:paraId="4738A715" w14:textId="6AAB6E94" w:rsidR="003B0F0C" w:rsidRPr="00E44054" w:rsidRDefault="00F4767C" w:rsidP="00E44054">
      <w:pPr>
        <w:spacing w:line="369" w:lineRule="auto"/>
        <w:ind w:left="111" w:right="768"/>
        <w:rPr>
          <w:sz w:val="20"/>
        </w:rPr>
      </w:pPr>
      <w:proofErr w:type="spellStart"/>
      <w:r>
        <w:rPr>
          <w:w w:val="105"/>
          <w:sz w:val="20"/>
        </w:rPr>
        <w:t>This</w:t>
      </w:r>
      <w:proofErr w:type="spellEnd"/>
      <w:r>
        <w:rPr>
          <w:spacing w:val="-11"/>
          <w:w w:val="105"/>
          <w:sz w:val="20"/>
        </w:rPr>
        <w:t xml:space="preserve"> </w:t>
      </w:r>
      <w:proofErr w:type="spellStart"/>
      <w:r>
        <w:rPr>
          <w:w w:val="105"/>
          <w:sz w:val="20"/>
        </w:rPr>
        <w:t>policy</w:t>
      </w:r>
      <w:proofErr w:type="spellEnd"/>
      <w:r>
        <w:rPr>
          <w:spacing w:val="-15"/>
          <w:w w:val="105"/>
          <w:sz w:val="20"/>
        </w:rPr>
        <w:t xml:space="preserve"> </w:t>
      </w:r>
      <w:proofErr w:type="spellStart"/>
      <w:r>
        <w:rPr>
          <w:w w:val="105"/>
          <w:sz w:val="20"/>
        </w:rPr>
        <w:t>was</w:t>
      </w:r>
      <w:proofErr w:type="spellEnd"/>
      <w:r>
        <w:rPr>
          <w:spacing w:val="-10"/>
          <w:w w:val="105"/>
          <w:sz w:val="20"/>
        </w:rPr>
        <w:t xml:space="preserve"> </w:t>
      </w:r>
      <w:proofErr w:type="spellStart"/>
      <w:r>
        <w:rPr>
          <w:w w:val="105"/>
          <w:sz w:val="20"/>
        </w:rPr>
        <w:t>adopted</w:t>
      </w:r>
      <w:proofErr w:type="spellEnd"/>
      <w:r>
        <w:rPr>
          <w:spacing w:val="-13"/>
          <w:w w:val="105"/>
          <w:sz w:val="20"/>
        </w:rPr>
        <w:t xml:space="preserve"> </w:t>
      </w:r>
      <w:proofErr w:type="spellStart"/>
      <w:r>
        <w:rPr>
          <w:w w:val="105"/>
          <w:sz w:val="20"/>
        </w:rPr>
        <w:t>by</w:t>
      </w:r>
      <w:proofErr w:type="spellEnd"/>
      <w:r>
        <w:rPr>
          <w:spacing w:val="-13"/>
          <w:w w:val="105"/>
          <w:sz w:val="20"/>
        </w:rPr>
        <w:t xml:space="preserve"> </w:t>
      </w:r>
      <w:proofErr w:type="spellStart"/>
      <w:r>
        <w:rPr>
          <w:w w:val="105"/>
          <w:sz w:val="20"/>
        </w:rPr>
        <w:t>the</w:t>
      </w:r>
      <w:proofErr w:type="spellEnd"/>
      <w:r>
        <w:rPr>
          <w:spacing w:val="-14"/>
          <w:w w:val="105"/>
          <w:sz w:val="20"/>
        </w:rPr>
        <w:t xml:space="preserve"> </w:t>
      </w:r>
      <w:proofErr w:type="spellStart"/>
      <w:r>
        <w:rPr>
          <w:w w:val="105"/>
          <w:sz w:val="20"/>
        </w:rPr>
        <w:t>Governance</w:t>
      </w:r>
      <w:proofErr w:type="spellEnd"/>
      <w:r>
        <w:rPr>
          <w:spacing w:val="-11"/>
          <w:w w:val="105"/>
          <w:sz w:val="20"/>
        </w:rPr>
        <w:t xml:space="preserve"> </w:t>
      </w:r>
      <w:proofErr w:type="spellStart"/>
      <w:r>
        <w:rPr>
          <w:w w:val="105"/>
          <w:sz w:val="20"/>
        </w:rPr>
        <w:t>Board</w:t>
      </w:r>
      <w:proofErr w:type="spellEnd"/>
      <w:r>
        <w:rPr>
          <w:spacing w:val="-11"/>
          <w:w w:val="105"/>
          <w:sz w:val="20"/>
        </w:rPr>
        <w:t xml:space="preserve"> </w:t>
      </w:r>
      <w:proofErr w:type="spellStart"/>
      <w:r>
        <w:rPr>
          <w:w w:val="105"/>
          <w:sz w:val="20"/>
        </w:rPr>
        <w:t>on</w:t>
      </w:r>
      <w:proofErr w:type="spellEnd"/>
      <w:r>
        <w:rPr>
          <w:spacing w:val="-11"/>
          <w:w w:val="105"/>
          <w:sz w:val="20"/>
        </w:rPr>
        <w:t xml:space="preserve"> </w:t>
      </w:r>
      <w:r>
        <w:rPr>
          <w:w w:val="105"/>
          <w:sz w:val="20"/>
        </w:rPr>
        <w:t>28</w:t>
      </w:r>
      <w:r>
        <w:rPr>
          <w:w w:val="105"/>
          <w:sz w:val="20"/>
          <w:vertAlign w:val="superscript"/>
        </w:rPr>
        <w:t>th</w:t>
      </w:r>
      <w:r>
        <w:rPr>
          <w:spacing w:val="-13"/>
          <w:w w:val="105"/>
          <w:sz w:val="20"/>
        </w:rPr>
        <w:t xml:space="preserve"> </w:t>
      </w:r>
      <w:proofErr w:type="spellStart"/>
      <w:r>
        <w:rPr>
          <w:w w:val="105"/>
          <w:sz w:val="20"/>
        </w:rPr>
        <w:t>September</w:t>
      </w:r>
      <w:proofErr w:type="spellEnd"/>
      <w:r>
        <w:rPr>
          <w:spacing w:val="-11"/>
          <w:w w:val="105"/>
          <w:sz w:val="20"/>
        </w:rPr>
        <w:t xml:space="preserve"> </w:t>
      </w:r>
      <w:r>
        <w:rPr>
          <w:w w:val="105"/>
          <w:sz w:val="20"/>
        </w:rPr>
        <w:t>2023</w:t>
      </w:r>
      <w:r>
        <w:rPr>
          <w:spacing w:val="-14"/>
          <w:w w:val="105"/>
          <w:sz w:val="20"/>
        </w:rPr>
        <w:t xml:space="preserve"> </w:t>
      </w:r>
      <w:r>
        <w:rPr>
          <w:w w:val="105"/>
          <w:sz w:val="20"/>
        </w:rPr>
        <w:t>and</w:t>
      </w:r>
      <w:r>
        <w:rPr>
          <w:spacing w:val="-13"/>
          <w:w w:val="105"/>
          <w:sz w:val="20"/>
        </w:rPr>
        <w:t xml:space="preserve"> </w:t>
      </w:r>
      <w:proofErr w:type="spellStart"/>
      <w:r>
        <w:rPr>
          <w:w w:val="105"/>
          <w:sz w:val="20"/>
        </w:rPr>
        <w:t>will</w:t>
      </w:r>
      <w:proofErr w:type="spellEnd"/>
      <w:r>
        <w:rPr>
          <w:spacing w:val="-13"/>
          <w:w w:val="105"/>
          <w:sz w:val="20"/>
        </w:rPr>
        <w:t xml:space="preserve"> </w:t>
      </w:r>
      <w:r>
        <w:rPr>
          <w:w w:val="105"/>
          <w:sz w:val="20"/>
        </w:rPr>
        <w:t>be</w:t>
      </w:r>
      <w:r>
        <w:rPr>
          <w:spacing w:val="-11"/>
          <w:w w:val="105"/>
          <w:sz w:val="20"/>
        </w:rPr>
        <w:t xml:space="preserve"> </w:t>
      </w:r>
      <w:proofErr w:type="spellStart"/>
      <w:r>
        <w:rPr>
          <w:w w:val="105"/>
          <w:sz w:val="20"/>
        </w:rPr>
        <w:t>reviewed</w:t>
      </w:r>
      <w:proofErr w:type="spellEnd"/>
      <w:r>
        <w:rPr>
          <w:w w:val="105"/>
          <w:sz w:val="20"/>
        </w:rPr>
        <w:t xml:space="preserve"> </w:t>
      </w:r>
      <w:proofErr w:type="spellStart"/>
      <w:r>
        <w:rPr>
          <w:w w:val="105"/>
          <w:sz w:val="20"/>
        </w:rPr>
        <w:t>every</w:t>
      </w:r>
      <w:proofErr w:type="spellEnd"/>
      <w:r>
        <w:rPr>
          <w:w w:val="105"/>
          <w:sz w:val="20"/>
        </w:rPr>
        <w:t xml:space="preserve"> </w:t>
      </w:r>
      <w:proofErr w:type="spellStart"/>
      <w:r>
        <w:rPr>
          <w:w w:val="105"/>
          <w:sz w:val="20"/>
        </w:rPr>
        <w:t>two</w:t>
      </w:r>
      <w:proofErr w:type="spellEnd"/>
      <w:r>
        <w:rPr>
          <w:w w:val="105"/>
          <w:sz w:val="20"/>
        </w:rPr>
        <w:t xml:space="preserve"> </w:t>
      </w:r>
      <w:proofErr w:type="spellStart"/>
      <w:r>
        <w:rPr>
          <w:w w:val="105"/>
          <w:sz w:val="20"/>
        </w:rPr>
        <w:t>years</w:t>
      </w:r>
      <w:proofErr w:type="spellEnd"/>
      <w:r>
        <w:rPr>
          <w:w w:val="105"/>
          <w:sz w:val="20"/>
        </w:rPr>
        <w:t>.</w:t>
      </w:r>
    </w:p>
    <w:sectPr w:rsidR="003B0F0C" w:rsidRPr="00E44054" w:rsidSect="0052364A">
      <w:footerReference w:type="default" r:id="rId11"/>
      <w:headerReference w:type="first" r:id="rId12"/>
      <w:footerReference w:type="first" r:id="rId13"/>
      <w:pgSz w:w="11906" w:h="16838" w:code="9"/>
      <w:pgMar w:top="1474" w:right="1474" w:bottom="1871" w:left="1474" w:header="22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F9B3" w14:textId="77777777" w:rsidR="00DA0A83" w:rsidRDefault="00DA0A83" w:rsidP="00663A35">
      <w:pPr>
        <w:spacing w:after="0" w:line="240" w:lineRule="auto"/>
      </w:pPr>
      <w:r>
        <w:separator/>
      </w:r>
    </w:p>
  </w:endnote>
  <w:endnote w:type="continuationSeparator" w:id="0">
    <w:p w14:paraId="5874C14E" w14:textId="77777777" w:rsidR="00DA0A83" w:rsidRDefault="00DA0A83" w:rsidP="0066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38EB69BD-8768-6849-977E-5C7183A5C420}"/>
    <w:embedBold r:id="rId2" w:fontKey="{B1E75A5D-9E54-A344-A4B6-689CFF1974D4}"/>
    <w:embedItalic r:id="rId3" w:fontKey="{F9026361-713C-6C49-A9AB-4D150A046C8B}"/>
  </w:font>
  <w:font w:name="Times New Roman">
    <w:panose1 w:val="02020603050405020304"/>
    <w:charset w:val="00"/>
    <w:family w:val="roman"/>
    <w:pitch w:val="variable"/>
    <w:sig w:usb0="E0002EFF" w:usb1="C000785B" w:usb2="00000009" w:usb3="00000000" w:csb0="000001FF" w:csb1="00000000"/>
    <w:embedRegular r:id="rId4" w:fontKey="{AECFDE52-7547-3749-BAFA-3550536F7051}"/>
  </w:font>
  <w:font w:name="Kumbh Sans Light">
    <w:altName w:val="Calibri"/>
    <w:panose1 w:val="020B0604020202020204"/>
    <w:charset w:val="00"/>
    <w:family w:val="auto"/>
    <w:pitch w:val="variable"/>
    <w:sig w:usb0="A00000EF" w:usb1="4000206B" w:usb2="00000008" w:usb3="00000000" w:csb0="00000093" w:csb1="00000000"/>
  </w:font>
  <w:font w:name="MinionPro-Regular">
    <w:panose1 w:val="020B0604020202020204"/>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8" w:fontKey="{FD2F2494-DF93-4344-93C7-7CE49B62F9DA}"/>
  </w:font>
  <w:font w:name="Cambria">
    <w:panose1 w:val="02040503050406030204"/>
    <w:charset w:val="00"/>
    <w:family w:val="roman"/>
    <w:pitch w:val="variable"/>
    <w:sig w:usb0="E00006FF" w:usb1="420024FF" w:usb2="02000000" w:usb3="00000000" w:csb0="0000019F" w:csb1="00000000"/>
    <w:embedRegular r:id="rId9" w:fontKey="{6474376D-C441-6B45-8076-917FD7B7BF9C}"/>
  </w:font>
  <w:font w:name="Century Gothic">
    <w:panose1 w:val="020B0502020202020204"/>
    <w:charset w:val="00"/>
    <w:family w:val="swiss"/>
    <w:pitch w:val="variable"/>
    <w:sig w:usb0="00000287" w:usb1="00000000" w:usb2="00000000" w:usb3="00000000" w:csb0="0000009F" w:csb1="00000000"/>
    <w:embedRegular r:id="rId10" w:fontKey="{6567C24C-E245-9844-8AC6-0FC3C4DD663E}"/>
  </w:font>
  <w:font w:name="Kumbh Sans SemiBold">
    <w:altName w:val="Calibri"/>
    <w:panose1 w:val="020B0604020202020204"/>
    <w:charset w:val="00"/>
    <w:family w:val="auto"/>
    <w:pitch w:val="variable"/>
    <w:sig w:usb0="A00000EF" w:usb1="4000206B" w:usb2="00000008" w:usb3="00000000" w:csb0="00000093" w:csb1="00000000"/>
  </w:font>
  <w:font w:name="Kumbh Sans">
    <w:altName w:val="Calibri"/>
    <w:panose1 w:val="020B0604020202020204"/>
    <w:charset w:val="00"/>
    <w:family w:val="auto"/>
    <w:pitch w:val="variable"/>
    <w:sig w:usb0="A00000EF" w:usb1="4000206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1102" w14:textId="395FD30E" w:rsidR="00DF3EAA"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9744" behindDoc="0" locked="0" layoutInCell="1" allowOverlap="1" wp14:anchorId="29FE0BB1" wp14:editId="14E8903B">
              <wp:simplePos x="0" y="0"/>
              <wp:positionH relativeFrom="margin">
                <wp:align>center</wp:align>
              </wp:positionH>
              <wp:positionV relativeFrom="paragraph">
                <wp:posOffset>-167640</wp:posOffset>
              </wp:positionV>
              <wp:extent cx="6593840" cy="0"/>
              <wp:effectExtent l="0" t="0" r="0" b="0"/>
              <wp:wrapNone/>
              <wp:docPr id="139360508"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D1382B" id="Straight Connector 2"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2pt" to="5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2834712A" w14:textId="77777777" w:rsidR="00C92143" w:rsidRPr="00DF3EAA" w:rsidRDefault="00C92143" w:rsidP="00C92143">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8CCE" w14:textId="21D98423" w:rsidR="00E96467"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7696" behindDoc="0" locked="0" layoutInCell="1" allowOverlap="1" wp14:anchorId="4DA86256" wp14:editId="7F94F546">
              <wp:simplePos x="0" y="0"/>
              <wp:positionH relativeFrom="margin">
                <wp:align>center</wp:align>
              </wp:positionH>
              <wp:positionV relativeFrom="paragraph">
                <wp:posOffset>-168910</wp:posOffset>
              </wp:positionV>
              <wp:extent cx="6593840" cy="0"/>
              <wp:effectExtent l="0" t="0" r="0" b="0"/>
              <wp:wrapNone/>
              <wp:docPr id="1344240011"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007A31" id="Straight Connector 2"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3pt" to="519.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1393A4A3" w14:textId="4BBD4C69" w:rsidR="00C92143" w:rsidRPr="00302DCE" w:rsidRDefault="00C92143" w:rsidP="00C92143">
    <w:pPr>
      <w:pStyle w:val="xmsonormal"/>
      <w:spacing w:before="0" w:beforeAutospacing="0" w:after="0" w:afterAutospacing="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605B6" w14:textId="77777777" w:rsidR="00DA0A83" w:rsidRDefault="00DA0A83" w:rsidP="00663A35">
      <w:pPr>
        <w:spacing w:after="0" w:line="240" w:lineRule="auto"/>
      </w:pPr>
      <w:r>
        <w:separator/>
      </w:r>
    </w:p>
  </w:footnote>
  <w:footnote w:type="continuationSeparator" w:id="0">
    <w:p w14:paraId="156A64D2" w14:textId="77777777" w:rsidR="00DA0A83" w:rsidRDefault="00DA0A83" w:rsidP="0066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B975" w14:textId="1AED63A2" w:rsidR="00E96467" w:rsidRDefault="00CA3A12">
    <w:pPr>
      <w:pStyle w:val="Header"/>
    </w:pPr>
    <w:r>
      <w:rPr>
        <w:noProof/>
      </w:rPr>
      <w:drawing>
        <wp:anchor distT="0" distB="0" distL="114300" distR="114300" simplePos="0" relativeHeight="251662335" behindDoc="1" locked="0" layoutInCell="1" allowOverlap="1" wp14:anchorId="6AF0FA7A" wp14:editId="56CD3EC1">
          <wp:simplePos x="0" y="0"/>
          <wp:positionH relativeFrom="column">
            <wp:posOffset>-449834</wp:posOffset>
          </wp:positionH>
          <wp:positionV relativeFrom="paragraph">
            <wp:posOffset>360045</wp:posOffset>
          </wp:positionV>
          <wp:extent cx="1789200" cy="430022"/>
          <wp:effectExtent l="0" t="0" r="1905" b="8255"/>
          <wp:wrapNone/>
          <wp:docPr id="10703152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15208"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9200" cy="430022"/>
                  </a:xfrm>
                  <a:prstGeom prst="rect">
                    <a:avLst/>
                  </a:prstGeom>
                </pic:spPr>
              </pic:pic>
            </a:graphicData>
          </a:graphic>
          <wp14:sizeRelH relativeFrom="margin">
            <wp14:pctWidth>0</wp14:pctWidth>
          </wp14:sizeRelH>
          <wp14:sizeRelV relativeFrom="margin">
            <wp14:pctHeight>0</wp14:pctHeight>
          </wp14:sizeRelV>
        </wp:anchor>
      </w:drawing>
    </w:r>
    <w:r w:rsidR="00E7073A">
      <w:rPr>
        <w:noProof/>
      </w:rPr>
      <mc:AlternateContent>
        <mc:Choice Requires="wps">
          <w:drawing>
            <wp:anchor distT="0" distB="0" distL="114300" distR="114300" simplePos="0" relativeHeight="251667456" behindDoc="0" locked="0" layoutInCell="1" allowOverlap="1" wp14:anchorId="002DFE0B" wp14:editId="2013F873">
              <wp:simplePos x="0" y="0"/>
              <wp:positionH relativeFrom="column">
                <wp:posOffset>-455930</wp:posOffset>
              </wp:positionH>
              <wp:positionV relativeFrom="paragraph">
                <wp:posOffset>1057275</wp:posOffset>
              </wp:positionV>
              <wp:extent cx="6593840" cy="0"/>
              <wp:effectExtent l="0" t="0" r="0" b="0"/>
              <wp:wrapNone/>
              <wp:docPr id="553051202"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E26DB0"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83.25pt" to="483.3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" strokecolor="#98ce82" strokeweight="1pt">
              <v:stroke joinstyle="miter"/>
            </v:line>
          </w:pict>
        </mc:Fallback>
      </mc:AlternateContent>
    </w:r>
    <w:r w:rsidR="00C92143">
      <w:rPr>
        <w:noProof/>
      </w:rPr>
      <mc:AlternateContent>
        <mc:Choice Requires="wps">
          <w:drawing>
            <wp:anchor distT="45720" distB="45720" distL="114300" distR="114300" simplePos="0" relativeHeight="251666432" behindDoc="0" locked="0" layoutInCell="1" allowOverlap="1" wp14:anchorId="2BBD702A" wp14:editId="5915BFA1">
              <wp:simplePos x="0" y="0"/>
              <wp:positionH relativeFrom="column">
                <wp:posOffset>4705985</wp:posOffset>
              </wp:positionH>
              <wp:positionV relativeFrom="paragraph">
                <wp:posOffset>275480</wp:posOffset>
              </wp:positionV>
              <wp:extent cx="1685925" cy="830580"/>
              <wp:effectExtent l="0" t="0" r="0" b="0"/>
              <wp:wrapSquare wrapText="bothSides"/>
              <wp:docPr id="1201384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30580"/>
                      </a:xfrm>
                      <a:prstGeom prst="rect">
                        <a:avLst/>
                      </a:prstGeom>
                      <a:noFill/>
                      <a:ln w="9525">
                        <a:noFill/>
                        <a:miter lim="800000"/>
                        <a:headEnd/>
                        <a:tailEnd/>
                      </a:ln>
                    </wps:spPr>
                    <wps:txb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D702A" id="_x0000_t202" coordsize="21600,21600" o:spt="202" path="m,l,21600r21600,l21600,xe">
              <v:stroke joinstyle="miter"/>
              <v:path gradientshapeok="t" o:connecttype="rect"/>
            </v:shapetype>
            <v:shape id="Text Box 2" o:spid="_x0000_s1026" type="#_x0000_t202" style="position:absolute;margin-left:370.55pt;margin-top:21.7pt;width:132.75pt;height:6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" filled="f" stroked="f">
              <v:textbo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v:textbox>
              <w10:wrap type="square"/>
            </v:shape>
          </w:pict>
        </mc:Fallback>
      </mc:AlternateContent>
    </w:r>
    <w:r w:rsidR="00B07C12">
      <w:rPr>
        <w:noProof/>
      </w:rPr>
      <mc:AlternateContent>
        <mc:Choice Requires="wps">
          <w:drawing>
            <wp:anchor distT="45720" distB="45720" distL="114300" distR="114300" simplePos="0" relativeHeight="251663360" behindDoc="0" locked="0" layoutInCell="1" allowOverlap="1" wp14:anchorId="0BE47246" wp14:editId="12397524">
              <wp:simplePos x="0" y="0"/>
              <wp:positionH relativeFrom="column">
                <wp:posOffset>2807335</wp:posOffset>
              </wp:positionH>
              <wp:positionV relativeFrom="paragraph">
                <wp:posOffset>300990</wp:posOffset>
              </wp:positionV>
              <wp:extent cx="1497330" cy="830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30580"/>
                      </a:xfrm>
                      <a:prstGeom prst="rect">
                        <a:avLst/>
                      </a:prstGeom>
                      <a:noFill/>
                      <a:ln w="9525">
                        <a:noFill/>
                        <a:miter lim="800000"/>
                        <a:headEnd/>
                        <a:tailEnd/>
                      </a:ln>
                    </wps:spPr>
                    <wps:txb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7246" id="_x0000_s1027" type="#_x0000_t202" style="position:absolute;margin-left:221.05pt;margin-top:23.7pt;width:117.9pt;height:6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" filled="f" stroked="f">
              <v:textbo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F24FF"/>
    <w:multiLevelType w:val="hybridMultilevel"/>
    <w:tmpl w:val="01FEAF26"/>
    <w:lvl w:ilvl="0" w:tplc="CAAA5E16">
      <w:start w:val="1"/>
      <w:numFmt w:val="decimal"/>
      <w:lvlText w:val="%1."/>
      <w:lvlJc w:val="left"/>
      <w:pPr>
        <w:ind w:left="1128" w:hanging="533"/>
        <w:jc w:val="left"/>
      </w:pPr>
      <w:rPr>
        <w:rFonts w:ascii="Arial" w:eastAsia="Arial" w:hAnsi="Arial" w:cs="Arial" w:hint="default"/>
        <w:b w:val="0"/>
        <w:bCs w:val="0"/>
        <w:i w:val="0"/>
        <w:iCs w:val="0"/>
        <w:spacing w:val="0"/>
        <w:w w:val="102"/>
        <w:sz w:val="22"/>
        <w:szCs w:val="22"/>
        <w:lang w:val="en-US" w:eastAsia="en-US" w:bidi="ar-SA"/>
      </w:rPr>
    </w:lvl>
    <w:lvl w:ilvl="1" w:tplc="FEE88CFE">
      <w:start w:val="1"/>
      <w:numFmt w:val="lowerLetter"/>
      <w:lvlText w:val="%2."/>
      <w:lvlJc w:val="left"/>
      <w:pPr>
        <w:ind w:left="1664" w:hanging="536"/>
        <w:jc w:val="left"/>
      </w:pPr>
      <w:rPr>
        <w:rFonts w:ascii="Arial" w:eastAsia="Arial" w:hAnsi="Arial" w:cs="Arial" w:hint="default"/>
        <w:b w:val="0"/>
        <w:bCs w:val="0"/>
        <w:i w:val="0"/>
        <w:iCs w:val="0"/>
        <w:spacing w:val="0"/>
        <w:w w:val="102"/>
        <w:sz w:val="22"/>
        <w:szCs w:val="22"/>
        <w:lang w:val="en-US" w:eastAsia="en-US" w:bidi="ar-SA"/>
      </w:rPr>
    </w:lvl>
    <w:lvl w:ilvl="2" w:tplc="52AAC9C0">
      <w:numFmt w:val="bullet"/>
      <w:lvlText w:val="•"/>
      <w:lvlJc w:val="left"/>
      <w:pPr>
        <w:ind w:left="1940" w:hanging="536"/>
      </w:pPr>
      <w:rPr>
        <w:rFonts w:hint="default"/>
        <w:lang w:val="en-US" w:eastAsia="en-US" w:bidi="ar-SA"/>
      </w:rPr>
    </w:lvl>
    <w:lvl w:ilvl="3" w:tplc="5C081AB6">
      <w:numFmt w:val="bullet"/>
      <w:lvlText w:val="•"/>
      <w:lvlJc w:val="left"/>
      <w:pPr>
        <w:ind w:left="2950" w:hanging="536"/>
      </w:pPr>
      <w:rPr>
        <w:rFonts w:hint="default"/>
        <w:lang w:val="en-US" w:eastAsia="en-US" w:bidi="ar-SA"/>
      </w:rPr>
    </w:lvl>
    <w:lvl w:ilvl="4" w:tplc="1102DFC6">
      <w:numFmt w:val="bullet"/>
      <w:lvlText w:val="•"/>
      <w:lvlJc w:val="left"/>
      <w:pPr>
        <w:ind w:left="3960" w:hanging="536"/>
      </w:pPr>
      <w:rPr>
        <w:rFonts w:hint="default"/>
        <w:lang w:val="en-US" w:eastAsia="en-US" w:bidi="ar-SA"/>
      </w:rPr>
    </w:lvl>
    <w:lvl w:ilvl="5" w:tplc="2C285382">
      <w:numFmt w:val="bullet"/>
      <w:lvlText w:val="•"/>
      <w:lvlJc w:val="left"/>
      <w:pPr>
        <w:ind w:left="4970" w:hanging="536"/>
      </w:pPr>
      <w:rPr>
        <w:rFonts w:hint="default"/>
        <w:lang w:val="en-US" w:eastAsia="en-US" w:bidi="ar-SA"/>
      </w:rPr>
    </w:lvl>
    <w:lvl w:ilvl="6" w:tplc="F47E3964">
      <w:numFmt w:val="bullet"/>
      <w:lvlText w:val="•"/>
      <w:lvlJc w:val="left"/>
      <w:pPr>
        <w:ind w:left="5980" w:hanging="536"/>
      </w:pPr>
      <w:rPr>
        <w:rFonts w:hint="default"/>
        <w:lang w:val="en-US" w:eastAsia="en-US" w:bidi="ar-SA"/>
      </w:rPr>
    </w:lvl>
    <w:lvl w:ilvl="7" w:tplc="1D3861C4">
      <w:numFmt w:val="bullet"/>
      <w:lvlText w:val="•"/>
      <w:lvlJc w:val="left"/>
      <w:pPr>
        <w:ind w:left="6990" w:hanging="536"/>
      </w:pPr>
      <w:rPr>
        <w:rFonts w:hint="default"/>
        <w:lang w:val="en-US" w:eastAsia="en-US" w:bidi="ar-SA"/>
      </w:rPr>
    </w:lvl>
    <w:lvl w:ilvl="8" w:tplc="F75C4B7C">
      <w:numFmt w:val="bullet"/>
      <w:lvlText w:val="•"/>
      <w:lvlJc w:val="left"/>
      <w:pPr>
        <w:ind w:left="8000" w:hanging="536"/>
      </w:pPr>
      <w:rPr>
        <w:rFonts w:hint="default"/>
        <w:lang w:val="en-US" w:eastAsia="en-US" w:bidi="ar-SA"/>
      </w:rPr>
    </w:lvl>
  </w:abstractNum>
  <w:abstractNum w:abstractNumId="1" w15:restartNumberingAfterBreak="0">
    <w:nsid w:val="4A403197"/>
    <w:multiLevelType w:val="hybridMultilevel"/>
    <w:tmpl w:val="6452035E"/>
    <w:lvl w:ilvl="0" w:tplc="A140BB16">
      <w:start w:val="1"/>
      <w:numFmt w:val="decimal"/>
      <w:lvlText w:val="(%1)"/>
      <w:lvlJc w:val="left"/>
      <w:pPr>
        <w:ind w:left="1664" w:hanging="533"/>
        <w:jc w:val="left"/>
      </w:pPr>
      <w:rPr>
        <w:rFonts w:ascii="Arial" w:eastAsia="Arial" w:hAnsi="Arial" w:cs="Arial" w:hint="default"/>
        <w:b w:val="0"/>
        <w:bCs w:val="0"/>
        <w:i w:val="0"/>
        <w:iCs w:val="0"/>
        <w:spacing w:val="-3"/>
        <w:w w:val="99"/>
        <w:sz w:val="22"/>
        <w:szCs w:val="22"/>
        <w:lang w:val="en-US" w:eastAsia="en-US" w:bidi="ar-SA"/>
      </w:rPr>
    </w:lvl>
    <w:lvl w:ilvl="1" w:tplc="B09CD648">
      <w:numFmt w:val="bullet"/>
      <w:lvlText w:val="•"/>
      <w:lvlJc w:val="left"/>
      <w:pPr>
        <w:ind w:left="2496" w:hanging="533"/>
      </w:pPr>
      <w:rPr>
        <w:rFonts w:hint="default"/>
        <w:lang w:val="en-US" w:eastAsia="en-US" w:bidi="ar-SA"/>
      </w:rPr>
    </w:lvl>
    <w:lvl w:ilvl="2" w:tplc="13343486">
      <w:numFmt w:val="bullet"/>
      <w:lvlText w:val="•"/>
      <w:lvlJc w:val="left"/>
      <w:pPr>
        <w:ind w:left="3332" w:hanging="533"/>
      </w:pPr>
      <w:rPr>
        <w:rFonts w:hint="default"/>
        <w:lang w:val="en-US" w:eastAsia="en-US" w:bidi="ar-SA"/>
      </w:rPr>
    </w:lvl>
    <w:lvl w:ilvl="3" w:tplc="569CF0E8">
      <w:numFmt w:val="bullet"/>
      <w:lvlText w:val="•"/>
      <w:lvlJc w:val="left"/>
      <w:pPr>
        <w:ind w:left="4168" w:hanging="533"/>
      </w:pPr>
      <w:rPr>
        <w:rFonts w:hint="default"/>
        <w:lang w:val="en-US" w:eastAsia="en-US" w:bidi="ar-SA"/>
      </w:rPr>
    </w:lvl>
    <w:lvl w:ilvl="4" w:tplc="75A0F346">
      <w:numFmt w:val="bullet"/>
      <w:lvlText w:val="•"/>
      <w:lvlJc w:val="left"/>
      <w:pPr>
        <w:ind w:left="5004" w:hanging="533"/>
      </w:pPr>
      <w:rPr>
        <w:rFonts w:hint="default"/>
        <w:lang w:val="en-US" w:eastAsia="en-US" w:bidi="ar-SA"/>
      </w:rPr>
    </w:lvl>
    <w:lvl w:ilvl="5" w:tplc="8F72741A">
      <w:numFmt w:val="bullet"/>
      <w:lvlText w:val="•"/>
      <w:lvlJc w:val="left"/>
      <w:pPr>
        <w:ind w:left="5840" w:hanging="533"/>
      </w:pPr>
      <w:rPr>
        <w:rFonts w:hint="default"/>
        <w:lang w:val="en-US" w:eastAsia="en-US" w:bidi="ar-SA"/>
      </w:rPr>
    </w:lvl>
    <w:lvl w:ilvl="6" w:tplc="7FA69E96">
      <w:numFmt w:val="bullet"/>
      <w:lvlText w:val="•"/>
      <w:lvlJc w:val="left"/>
      <w:pPr>
        <w:ind w:left="6676" w:hanging="533"/>
      </w:pPr>
      <w:rPr>
        <w:rFonts w:hint="default"/>
        <w:lang w:val="en-US" w:eastAsia="en-US" w:bidi="ar-SA"/>
      </w:rPr>
    </w:lvl>
    <w:lvl w:ilvl="7" w:tplc="5D2E3CC6">
      <w:numFmt w:val="bullet"/>
      <w:lvlText w:val="•"/>
      <w:lvlJc w:val="left"/>
      <w:pPr>
        <w:ind w:left="7512" w:hanging="533"/>
      </w:pPr>
      <w:rPr>
        <w:rFonts w:hint="default"/>
        <w:lang w:val="en-US" w:eastAsia="en-US" w:bidi="ar-SA"/>
      </w:rPr>
    </w:lvl>
    <w:lvl w:ilvl="8" w:tplc="CA5493B2">
      <w:numFmt w:val="bullet"/>
      <w:lvlText w:val="•"/>
      <w:lvlJc w:val="left"/>
      <w:pPr>
        <w:ind w:left="8348" w:hanging="533"/>
      </w:pPr>
      <w:rPr>
        <w:rFonts w:hint="default"/>
        <w:lang w:val="en-US" w:eastAsia="en-US" w:bidi="ar-SA"/>
      </w:rPr>
    </w:lvl>
  </w:abstractNum>
  <w:num w:numId="1" w16cid:durableId="887188038">
    <w:abstractNumId w:val="0"/>
  </w:num>
  <w:num w:numId="2" w16cid:durableId="1128206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3A"/>
    <w:rsid w:val="00027802"/>
    <w:rsid w:val="00050156"/>
    <w:rsid w:val="000619DB"/>
    <w:rsid w:val="000932EA"/>
    <w:rsid w:val="000A535E"/>
    <w:rsid w:val="000E49ED"/>
    <w:rsid w:val="000F1B68"/>
    <w:rsid w:val="001005FC"/>
    <w:rsid w:val="00113C06"/>
    <w:rsid w:val="00187D89"/>
    <w:rsid w:val="001B0B15"/>
    <w:rsid w:val="001C43F9"/>
    <w:rsid w:val="001C6D19"/>
    <w:rsid w:val="00240F4C"/>
    <w:rsid w:val="00281BA0"/>
    <w:rsid w:val="002825E7"/>
    <w:rsid w:val="0028365A"/>
    <w:rsid w:val="00283E5E"/>
    <w:rsid w:val="002C370C"/>
    <w:rsid w:val="002D20CB"/>
    <w:rsid w:val="002E0C04"/>
    <w:rsid w:val="00302DCE"/>
    <w:rsid w:val="00326571"/>
    <w:rsid w:val="00330EEB"/>
    <w:rsid w:val="003313F1"/>
    <w:rsid w:val="00344377"/>
    <w:rsid w:val="00353BD0"/>
    <w:rsid w:val="003555EC"/>
    <w:rsid w:val="003645BC"/>
    <w:rsid w:val="003B0F0C"/>
    <w:rsid w:val="003D089A"/>
    <w:rsid w:val="003E68A9"/>
    <w:rsid w:val="00404298"/>
    <w:rsid w:val="004111BE"/>
    <w:rsid w:val="00412BE8"/>
    <w:rsid w:val="004475E6"/>
    <w:rsid w:val="00487686"/>
    <w:rsid w:val="004A1694"/>
    <w:rsid w:val="00506414"/>
    <w:rsid w:val="0051006D"/>
    <w:rsid w:val="0052364A"/>
    <w:rsid w:val="00523E0C"/>
    <w:rsid w:val="00544B85"/>
    <w:rsid w:val="00554597"/>
    <w:rsid w:val="00563C44"/>
    <w:rsid w:val="00564CB6"/>
    <w:rsid w:val="00565EBC"/>
    <w:rsid w:val="00584ADB"/>
    <w:rsid w:val="005A34ED"/>
    <w:rsid w:val="005A7CF2"/>
    <w:rsid w:val="005B1CB9"/>
    <w:rsid w:val="005E221E"/>
    <w:rsid w:val="005F28F4"/>
    <w:rsid w:val="0061421D"/>
    <w:rsid w:val="00663A35"/>
    <w:rsid w:val="00673BF9"/>
    <w:rsid w:val="00680D80"/>
    <w:rsid w:val="006F262E"/>
    <w:rsid w:val="00724808"/>
    <w:rsid w:val="00724E09"/>
    <w:rsid w:val="00726553"/>
    <w:rsid w:val="007320AE"/>
    <w:rsid w:val="007327EB"/>
    <w:rsid w:val="00732999"/>
    <w:rsid w:val="007949C1"/>
    <w:rsid w:val="007A3E42"/>
    <w:rsid w:val="007B0862"/>
    <w:rsid w:val="007C020D"/>
    <w:rsid w:val="00803077"/>
    <w:rsid w:val="008077DF"/>
    <w:rsid w:val="00826573"/>
    <w:rsid w:val="008275B8"/>
    <w:rsid w:val="008422A4"/>
    <w:rsid w:val="00850BE0"/>
    <w:rsid w:val="00860A4F"/>
    <w:rsid w:val="00863E6B"/>
    <w:rsid w:val="00871196"/>
    <w:rsid w:val="00884589"/>
    <w:rsid w:val="00892AFB"/>
    <w:rsid w:val="00923BF5"/>
    <w:rsid w:val="00935885"/>
    <w:rsid w:val="009C2676"/>
    <w:rsid w:val="009C4125"/>
    <w:rsid w:val="009D0913"/>
    <w:rsid w:val="00A11F55"/>
    <w:rsid w:val="00A14A0A"/>
    <w:rsid w:val="00A24EF1"/>
    <w:rsid w:val="00A33DDC"/>
    <w:rsid w:val="00A44277"/>
    <w:rsid w:val="00A6279B"/>
    <w:rsid w:val="00AD1D4E"/>
    <w:rsid w:val="00AF3865"/>
    <w:rsid w:val="00B07C12"/>
    <w:rsid w:val="00B14725"/>
    <w:rsid w:val="00B16D4A"/>
    <w:rsid w:val="00B174BC"/>
    <w:rsid w:val="00B42AB1"/>
    <w:rsid w:val="00B56B8B"/>
    <w:rsid w:val="00B578D3"/>
    <w:rsid w:val="00B72762"/>
    <w:rsid w:val="00B87BE0"/>
    <w:rsid w:val="00BA0C29"/>
    <w:rsid w:val="00BB51B8"/>
    <w:rsid w:val="00BB6609"/>
    <w:rsid w:val="00BD37E1"/>
    <w:rsid w:val="00BD5AC8"/>
    <w:rsid w:val="00BD603B"/>
    <w:rsid w:val="00C01034"/>
    <w:rsid w:val="00C06A3A"/>
    <w:rsid w:val="00C6079F"/>
    <w:rsid w:val="00C82A9B"/>
    <w:rsid w:val="00C92143"/>
    <w:rsid w:val="00CA3A12"/>
    <w:rsid w:val="00CB2865"/>
    <w:rsid w:val="00CD5818"/>
    <w:rsid w:val="00CE4675"/>
    <w:rsid w:val="00D00471"/>
    <w:rsid w:val="00D07D8D"/>
    <w:rsid w:val="00D92EB6"/>
    <w:rsid w:val="00DA0A83"/>
    <w:rsid w:val="00DF3EAA"/>
    <w:rsid w:val="00DF421A"/>
    <w:rsid w:val="00E2343E"/>
    <w:rsid w:val="00E34A29"/>
    <w:rsid w:val="00E44054"/>
    <w:rsid w:val="00E57041"/>
    <w:rsid w:val="00E7073A"/>
    <w:rsid w:val="00E96467"/>
    <w:rsid w:val="00EB60A5"/>
    <w:rsid w:val="00F20578"/>
    <w:rsid w:val="00F216DF"/>
    <w:rsid w:val="00F4767C"/>
    <w:rsid w:val="00F57758"/>
    <w:rsid w:val="00FA1D76"/>
    <w:rsid w:val="00FE16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0CC59"/>
  <w15:chartTrackingRefBased/>
  <w15:docId w15:val="{9F1ADE4B-CF0B-4FEB-BFC3-C530DB8E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F1"/>
  </w:style>
  <w:style w:type="paragraph" w:styleId="Heading1">
    <w:name w:val="heading 1"/>
    <w:basedOn w:val="Normal"/>
    <w:link w:val="Heading1Char"/>
    <w:uiPriority w:val="9"/>
    <w:qFormat/>
    <w:rsid w:val="00404298"/>
    <w:pPr>
      <w:widowControl w:val="0"/>
      <w:autoSpaceDE w:val="0"/>
      <w:autoSpaceDN w:val="0"/>
      <w:spacing w:after="0" w:line="240" w:lineRule="auto"/>
      <w:ind w:left="596"/>
      <w:outlineLvl w:val="0"/>
    </w:pPr>
    <w:rPr>
      <w:rFonts w:ascii="Arial" w:eastAsia="Arial" w:hAnsi="Arial" w:cs="Arial"/>
      <w:b/>
      <w:bCs/>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A35"/>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3A35"/>
  </w:style>
  <w:style w:type="paragraph" w:styleId="Footer">
    <w:name w:val="footer"/>
    <w:basedOn w:val="Normal"/>
    <w:link w:val="FooterChar"/>
    <w:uiPriority w:val="99"/>
    <w:unhideWhenUsed/>
    <w:rsid w:val="00663A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3A35"/>
  </w:style>
  <w:style w:type="character" w:styleId="Hyperlink">
    <w:name w:val="Hyperlink"/>
    <w:basedOn w:val="DefaultParagraphFont"/>
    <w:uiPriority w:val="99"/>
    <w:unhideWhenUsed/>
    <w:rsid w:val="009C4125"/>
    <w:rPr>
      <w:color w:val="0563C1" w:themeColor="hyperlink"/>
      <w:u w:val="single"/>
    </w:rPr>
  </w:style>
  <w:style w:type="character" w:styleId="UnresolvedMention">
    <w:name w:val="Unresolved Mention"/>
    <w:basedOn w:val="DefaultParagraphFont"/>
    <w:uiPriority w:val="99"/>
    <w:semiHidden/>
    <w:unhideWhenUsed/>
    <w:rsid w:val="009C4125"/>
    <w:rPr>
      <w:color w:val="605E5C"/>
      <w:shd w:val="clear" w:color="auto" w:fill="E1DFDD"/>
    </w:rPr>
  </w:style>
  <w:style w:type="paragraph" w:customStyle="1" w:styleId="Prrafobsico">
    <w:name w:val="[Párrafo básico]"/>
    <w:basedOn w:val="Normal"/>
    <w:uiPriority w:val="99"/>
    <w:rsid w:val="009C412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OnafriqBodycopy">
    <w:name w:val="Onafriq Body copy"/>
    <w:basedOn w:val="Normal"/>
    <w:qFormat/>
    <w:rsid w:val="005E221E"/>
    <w:pPr>
      <w:spacing w:line="240" w:lineRule="auto"/>
    </w:pPr>
    <w:rPr>
      <w:rFonts w:ascii="Open Sans" w:hAnsi="Open Sans"/>
      <w:color w:val="2F3235"/>
      <w:sz w:val="21"/>
      <w:lang w:val="en-GB"/>
    </w:rPr>
  </w:style>
  <w:style w:type="paragraph" w:customStyle="1" w:styleId="xmsonormal">
    <w:name w:val="x_msonormal"/>
    <w:basedOn w:val="Normal"/>
    <w:rsid w:val="00FA1D76"/>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paragraph" w:styleId="NoSpacing">
    <w:name w:val="No Spacing"/>
    <w:uiPriority w:val="1"/>
    <w:qFormat/>
    <w:rsid w:val="005A7CF2"/>
    <w:pPr>
      <w:spacing w:after="0" w:line="240" w:lineRule="auto"/>
    </w:pPr>
    <w:rPr>
      <w:rFonts w:ascii="Cambria" w:eastAsia="Cambria" w:hAnsi="Cambria" w:cs="Cambria"/>
      <w:sz w:val="24"/>
      <w:szCs w:val="24"/>
      <w:lang w:val="en-US" w:eastAsia="en-ZA"/>
    </w:rPr>
  </w:style>
  <w:style w:type="character" w:customStyle="1" w:styleId="A1">
    <w:name w:val="A1"/>
    <w:uiPriority w:val="99"/>
    <w:rsid w:val="00330EEB"/>
    <w:rPr>
      <w:rFonts w:cs="Kumbh Sans Light"/>
      <w:color w:val="211D1E"/>
      <w:sz w:val="16"/>
      <w:szCs w:val="16"/>
    </w:rPr>
  </w:style>
  <w:style w:type="character" w:customStyle="1" w:styleId="Heading1Char">
    <w:name w:val="Heading 1 Char"/>
    <w:basedOn w:val="DefaultParagraphFont"/>
    <w:link w:val="Heading1"/>
    <w:uiPriority w:val="9"/>
    <w:rsid w:val="00404298"/>
    <w:rPr>
      <w:rFonts w:ascii="Arial" w:eastAsia="Arial" w:hAnsi="Arial" w:cs="Arial"/>
      <w:b/>
      <w:bCs/>
      <w:u w:val="single" w:color="000000"/>
      <w:lang w:val="en-US"/>
    </w:rPr>
  </w:style>
  <w:style w:type="paragraph" w:styleId="BodyText">
    <w:name w:val="Body Text"/>
    <w:basedOn w:val="Normal"/>
    <w:link w:val="BodyTextChar"/>
    <w:uiPriority w:val="1"/>
    <w:qFormat/>
    <w:rsid w:val="00404298"/>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04298"/>
    <w:rPr>
      <w:rFonts w:ascii="Arial" w:eastAsia="Arial" w:hAnsi="Arial" w:cs="Arial"/>
      <w:lang w:val="en-US"/>
    </w:rPr>
  </w:style>
  <w:style w:type="paragraph" w:styleId="ListParagraph">
    <w:name w:val="List Paragraph"/>
    <w:basedOn w:val="Normal"/>
    <w:uiPriority w:val="1"/>
    <w:qFormat/>
    <w:rsid w:val="00404298"/>
    <w:pPr>
      <w:widowControl w:val="0"/>
      <w:autoSpaceDE w:val="0"/>
      <w:autoSpaceDN w:val="0"/>
      <w:spacing w:after="0" w:line="240" w:lineRule="auto"/>
      <w:ind w:left="1128" w:hanging="533"/>
      <w:jc w:val="both"/>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72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8">
      <a:majorFont>
        <a:latin typeface="Kumbh sans"/>
        <a:ea typeface=""/>
        <a:cs typeface=""/>
      </a:majorFont>
      <a:minorFont>
        <a:latin typeface="Kumbh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6414FDC273BB48B70CDD7AF0E70077" ma:contentTypeVersion="15" ma:contentTypeDescription="Create a new document." ma:contentTypeScope="" ma:versionID="0d4c820bcdacb6fef9e0b5009a78e2c0">
  <xsd:schema xmlns:xsd="http://www.w3.org/2001/XMLSchema" xmlns:xs="http://www.w3.org/2001/XMLSchema" xmlns:p="http://schemas.microsoft.com/office/2006/metadata/properties" xmlns:ns2="fac57a5c-1f60-487a-8da7-818ab9dedd5c" xmlns:ns3="6045a557-fbf6-4b19-b83d-ac38d57b3ebe" targetNamespace="http://schemas.microsoft.com/office/2006/metadata/properties" ma:root="true" ma:fieldsID="c81895d490977f77e9460afeac3893da" ns2:_="" ns3:_="">
    <xsd:import namespace="fac57a5c-1f60-487a-8da7-818ab9dedd5c"/>
    <xsd:import namespace="6045a557-fbf6-4b19-b83d-ac38d57b3e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57a5c-1f60-487a-8da7-818ab9ded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6550ce-6995-4e30-8daf-d76a7d04b97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5a557-fbf6-4b19-b83d-ac38d57b3e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c57a5c-1f60-487a-8da7-818ab9dedd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6F9291-A399-43F0-9070-5BD03236AC89}">
  <ds:schemaRefs>
    <ds:schemaRef ds:uri="http://schemas.openxmlformats.org/officeDocument/2006/bibliography"/>
  </ds:schemaRefs>
</ds:datastoreItem>
</file>

<file path=customXml/itemProps2.xml><?xml version="1.0" encoding="utf-8"?>
<ds:datastoreItem xmlns:ds="http://schemas.openxmlformats.org/officeDocument/2006/customXml" ds:itemID="{59852096-87D0-4EFA-8EEF-93AF7B898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57a5c-1f60-487a-8da7-818ab9dedd5c"/>
    <ds:schemaRef ds:uri="6045a557-fbf6-4b19-b83d-ac38d57b3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845AF-DD37-4256-82F8-735278B2CCFA}">
  <ds:schemaRefs>
    <ds:schemaRef ds:uri="http://schemas.microsoft.com/sharepoint/v3/contenttype/forms"/>
  </ds:schemaRefs>
</ds:datastoreItem>
</file>

<file path=customXml/itemProps4.xml><?xml version="1.0" encoding="utf-8"?>
<ds:datastoreItem xmlns:ds="http://schemas.openxmlformats.org/officeDocument/2006/customXml" ds:itemID="{EAFEB82B-4FD4-42DC-8A6F-BF8C817D132A}">
  <ds:schemaRefs>
    <ds:schemaRef ds:uri="http://schemas.microsoft.com/office/2006/metadata/properties"/>
    <ds:schemaRef ds:uri="http://schemas.microsoft.com/office/infopath/2007/PartnerControls"/>
    <ds:schemaRef ds:uri="fac57a5c-1f60-487a-8da7-818ab9dedd5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3722</Words>
  <Characters>21216</Characters>
  <Application>Microsoft Office Word</Application>
  <DocSecurity>0</DocSecurity>
  <Lines>176</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Dominguez</dc:creator>
  <cp:keywords/>
  <dc:description/>
  <cp:lastModifiedBy>Elizabeth Sampson-Shaw</cp:lastModifiedBy>
  <cp:revision>2</cp:revision>
  <dcterms:created xsi:type="dcterms:W3CDTF">2024-07-10T14:27:00Z</dcterms:created>
  <dcterms:modified xsi:type="dcterms:W3CDTF">2024-07-10T14:27:00Z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0x0101008A6414FDC273BB48B70CDD7AF0E70077</vt:lpwstr>
  </property>
  <property fmtid="{D5CDD505-2E9C-101B-9397-08002B2CF9AE}" pid="3" name="MediaServiceImageTags">
    <vt:lpwstr/>
  </property>
</Properties>
</file>